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43" w:type="dxa"/>
        <w:tblInd w:w="-147" w:type="dxa"/>
        <w:tblLayout w:type="fixed"/>
        <w:tblCellMar>
          <w:top w:w="2" w:type="dxa"/>
          <w:left w:w="107" w:type="dxa"/>
          <w:right w:w="65" w:type="dxa"/>
        </w:tblCellMar>
        <w:tblLook w:val="04A0" w:firstRow="1" w:lastRow="0" w:firstColumn="1" w:lastColumn="0" w:noHBand="0" w:noVBand="1"/>
      </w:tblPr>
      <w:tblGrid>
        <w:gridCol w:w="1418"/>
        <w:gridCol w:w="2268"/>
        <w:gridCol w:w="2268"/>
        <w:gridCol w:w="2410"/>
        <w:gridCol w:w="2410"/>
        <w:gridCol w:w="2409"/>
        <w:gridCol w:w="2360"/>
      </w:tblGrid>
      <w:tr w:rsidR="001C00CE" w14:paraId="70AFF89A" w14:textId="77777777" w:rsidTr="009C44B5">
        <w:trPr>
          <w:trHeight w:val="352"/>
        </w:trPr>
        <w:tc>
          <w:tcPr>
            <w:tcW w:w="15543" w:type="dxa"/>
            <w:gridSpan w:val="7"/>
            <w:tcBorders>
              <w:top w:val="single" w:sz="4" w:space="0" w:color="000000"/>
              <w:left w:val="single" w:sz="4" w:space="0" w:color="000000"/>
              <w:bottom w:val="single" w:sz="4" w:space="0" w:color="000000"/>
              <w:right w:val="single" w:sz="4" w:space="0" w:color="000000"/>
            </w:tcBorders>
            <w:shd w:val="clear" w:color="auto" w:fill="EEECE1"/>
          </w:tcPr>
          <w:p w14:paraId="46D9B4B0" w14:textId="08BB0A05" w:rsidR="00612AD5" w:rsidRDefault="00612AD5">
            <w:pPr>
              <w:ind w:left="0" w:right="42"/>
              <w:jc w:val="center"/>
              <w:rPr>
                <w:sz w:val="72"/>
              </w:rPr>
            </w:pPr>
            <w:r w:rsidRPr="00612AD5">
              <w:rPr>
                <w:sz w:val="72"/>
              </w:rPr>
              <w:t xml:space="preserve">Year 4 </w:t>
            </w:r>
            <w:r>
              <w:rPr>
                <w:sz w:val="72"/>
              </w:rPr>
              <w:t xml:space="preserve">Long Term </w:t>
            </w:r>
            <w:r w:rsidRPr="00612AD5">
              <w:rPr>
                <w:sz w:val="72"/>
              </w:rPr>
              <w:t xml:space="preserve">Curriculum Overview </w:t>
            </w:r>
          </w:p>
          <w:p w14:paraId="28F59709" w14:textId="553BCBF3" w:rsidR="001C00CE" w:rsidRDefault="00612AD5">
            <w:pPr>
              <w:ind w:left="0" w:right="42"/>
              <w:jc w:val="center"/>
            </w:pPr>
            <w:r w:rsidRPr="00612AD5">
              <w:rPr>
                <w:sz w:val="72"/>
              </w:rPr>
              <w:t>202</w:t>
            </w:r>
            <w:r w:rsidR="006C79B1">
              <w:rPr>
                <w:sz w:val="72"/>
              </w:rPr>
              <w:t>6</w:t>
            </w:r>
            <w:r w:rsidRPr="00612AD5">
              <w:rPr>
                <w:sz w:val="72"/>
              </w:rPr>
              <w:t xml:space="preserve"> - 202</w:t>
            </w:r>
            <w:r w:rsidR="006C79B1">
              <w:rPr>
                <w:sz w:val="72"/>
              </w:rPr>
              <w:t>7</w:t>
            </w:r>
            <w:r w:rsidR="005A26D6">
              <w:rPr>
                <w:sz w:val="72"/>
              </w:rPr>
              <w:t xml:space="preserve">: </w:t>
            </w:r>
            <w:r w:rsidRPr="00612AD5">
              <w:rPr>
                <w:sz w:val="72"/>
              </w:rPr>
              <w:t>LKS</w:t>
            </w:r>
            <w:r w:rsidR="006C79B1">
              <w:rPr>
                <w:sz w:val="72"/>
              </w:rPr>
              <w:t>2</w:t>
            </w:r>
          </w:p>
        </w:tc>
      </w:tr>
      <w:tr w:rsidR="001C00CE" w14:paraId="064FC7A9" w14:textId="77777777" w:rsidTr="00C278DE">
        <w:trPr>
          <w:trHeight w:val="280"/>
        </w:trPr>
        <w:tc>
          <w:tcPr>
            <w:tcW w:w="1418" w:type="dxa"/>
            <w:tcBorders>
              <w:top w:val="single" w:sz="4" w:space="0" w:color="000000"/>
              <w:left w:val="single" w:sz="4" w:space="0" w:color="000000"/>
              <w:bottom w:val="single" w:sz="4" w:space="0" w:color="000000"/>
              <w:right w:val="single" w:sz="4" w:space="0" w:color="000000"/>
            </w:tcBorders>
          </w:tcPr>
          <w:p w14:paraId="29E11EF6" w14:textId="77777777" w:rsidR="001C00CE" w:rsidRDefault="009C44B5">
            <w:pPr>
              <w:ind w:left="0"/>
            </w:pPr>
            <w:r w:rsidRPr="009C44B5">
              <w:rPr>
                <w:noProof/>
                <w:sz w:val="40"/>
              </w:rPr>
              <w:drawing>
                <wp:anchor distT="0" distB="0" distL="114300" distR="114300" simplePos="0" relativeHeight="251659264" behindDoc="0" locked="0" layoutInCell="1" allowOverlap="1" wp14:anchorId="04E42C84" wp14:editId="408C7854">
                  <wp:simplePos x="0" y="0"/>
                  <wp:positionH relativeFrom="margin">
                    <wp:posOffset>-10160</wp:posOffset>
                  </wp:positionH>
                  <wp:positionV relativeFrom="paragraph">
                    <wp:posOffset>123825</wp:posOffset>
                  </wp:positionV>
                  <wp:extent cx="737870" cy="725170"/>
                  <wp:effectExtent l="0" t="0" r="508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7870" cy="725170"/>
                          </a:xfrm>
                          <a:prstGeom prst="rect">
                            <a:avLst/>
                          </a:prstGeom>
                          <a:noFill/>
                        </pic:spPr>
                      </pic:pic>
                    </a:graphicData>
                  </a:graphic>
                  <wp14:sizeRelH relativeFrom="page">
                    <wp14:pctWidth>0</wp14:pctWidth>
                  </wp14:sizeRelH>
                  <wp14:sizeRelV relativeFrom="page">
                    <wp14:pctHeight>0</wp14:pctHeight>
                  </wp14:sizeRelV>
                </wp:anchor>
              </w:drawing>
            </w:r>
            <w:r w:rsidR="00AE33D9">
              <w:rPr>
                <w:sz w:val="16"/>
                <w:u w:val="none"/>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8DB3E2"/>
          </w:tcPr>
          <w:p w14:paraId="3C6D9650" w14:textId="77777777" w:rsidR="009C44B5" w:rsidRPr="009C44B5" w:rsidRDefault="00AE33D9">
            <w:pPr>
              <w:ind w:left="0" w:right="44"/>
              <w:jc w:val="center"/>
              <w:rPr>
                <w:sz w:val="28"/>
                <w:u w:val="none"/>
              </w:rPr>
            </w:pPr>
            <w:r w:rsidRPr="009C44B5">
              <w:rPr>
                <w:sz w:val="28"/>
                <w:u w:val="none"/>
              </w:rPr>
              <w:t xml:space="preserve">Autumn 1 </w:t>
            </w:r>
          </w:p>
          <w:p w14:paraId="532C57D3" w14:textId="77777777" w:rsidR="009C44B5" w:rsidRPr="009C44B5" w:rsidRDefault="009C44B5">
            <w:pPr>
              <w:ind w:left="0" w:right="44"/>
              <w:jc w:val="center"/>
              <w:rPr>
                <w:sz w:val="28"/>
                <w:u w:val="none"/>
              </w:rPr>
            </w:pPr>
          </w:p>
          <w:p w14:paraId="67320E8B" w14:textId="5045E4D8" w:rsidR="001C00CE" w:rsidRPr="009C44B5" w:rsidRDefault="000C4112">
            <w:pPr>
              <w:ind w:left="0" w:right="44"/>
              <w:jc w:val="center"/>
              <w:rPr>
                <w:sz w:val="28"/>
              </w:rPr>
            </w:pPr>
            <w:r>
              <w:rPr>
                <w:b/>
                <w:sz w:val="28"/>
                <w:u w:val="none"/>
              </w:rPr>
              <w:t>Spark’</w:t>
            </w:r>
            <w:r w:rsidR="009C44B5" w:rsidRPr="009C44B5">
              <w:rPr>
                <w:b/>
                <w:sz w:val="28"/>
                <w:u w:val="none"/>
              </w:rPr>
              <w:t xml:space="preserve">s </w:t>
            </w:r>
            <w:r>
              <w:rPr>
                <w:b/>
                <w:sz w:val="28"/>
                <w:u w:val="none"/>
              </w:rPr>
              <w:t>Might</w:t>
            </w:r>
            <w:r w:rsidR="00EA2830">
              <w:rPr>
                <w:b/>
                <w:sz w:val="28"/>
                <w:u w:val="none"/>
              </w:rPr>
              <w:t xml:space="preserve"> </w:t>
            </w:r>
            <w:r>
              <w:rPr>
                <w:b/>
                <w:sz w:val="28"/>
                <w:u w:val="none"/>
              </w:rPr>
              <w:t>Fly</w:t>
            </w:r>
          </w:p>
        </w:tc>
        <w:tc>
          <w:tcPr>
            <w:tcW w:w="2268" w:type="dxa"/>
            <w:tcBorders>
              <w:top w:val="single" w:sz="4" w:space="0" w:color="000000"/>
              <w:left w:val="single" w:sz="4" w:space="0" w:color="000000"/>
              <w:bottom w:val="single" w:sz="4" w:space="0" w:color="000000"/>
              <w:right w:val="single" w:sz="4" w:space="0" w:color="000000"/>
            </w:tcBorders>
            <w:shd w:val="clear" w:color="auto" w:fill="8DB3E2"/>
          </w:tcPr>
          <w:p w14:paraId="0664E2FC" w14:textId="77777777" w:rsidR="001C00CE" w:rsidRPr="009C44B5" w:rsidRDefault="00AE33D9">
            <w:pPr>
              <w:ind w:left="0" w:right="42"/>
              <w:jc w:val="center"/>
              <w:rPr>
                <w:sz w:val="28"/>
                <w:u w:val="none"/>
              </w:rPr>
            </w:pPr>
            <w:r w:rsidRPr="009C44B5">
              <w:rPr>
                <w:sz w:val="28"/>
                <w:u w:val="none"/>
              </w:rPr>
              <w:t xml:space="preserve">Autumn 2 </w:t>
            </w:r>
          </w:p>
          <w:p w14:paraId="67649405" w14:textId="77777777" w:rsidR="009C44B5" w:rsidRPr="009C44B5" w:rsidRDefault="009C44B5">
            <w:pPr>
              <w:ind w:left="0" w:right="42"/>
              <w:jc w:val="center"/>
              <w:rPr>
                <w:b/>
                <w:sz w:val="28"/>
                <w:u w:val="none"/>
              </w:rPr>
            </w:pPr>
          </w:p>
          <w:p w14:paraId="188F5FAE" w14:textId="0DAC829E" w:rsidR="009C44B5" w:rsidRPr="009C44B5" w:rsidRDefault="00EA2830">
            <w:pPr>
              <w:ind w:left="0" w:right="42"/>
              <w:jc w:val="center"/>
              <w:rPr>
                <w:sz w:val="28"/>
              </w:rPr>
            </w:pPr>
            <w:r>
              <w:rPr>
                <w:b/>
                <w:sz w:val="28"/>
                <w:u w:val="none"/>
              </w:rPr>
              <w:t>The Great Plague</w:t>
            </w:r>
          </w:p>
        </w:tc>
        <w:tc>
          <w:tcPr>
            <w:tcW w:w="2410" w:type="dxa"/>
            <w:tcBorders>
              <w:top w:val="single" w:sz="4" w:space="0" w:color="000000"/>
              <w:left w:val="single" w:sz="4" w:space="0" w:color="000000"/>
              <w:bottom w:val="single" w:sz="4" w:space="0" w:color="000000"/>
              <w:right w:val="single" w:sz="4" w:space="0" w:color="000000"/>
            </w:tcBorders>
            <w:shd w:val="clear" w:color="auto" w:fill="D99594"/>
          </w:tcPr>
          <w:p w14:paraId="4F566436" w14:textId="77777777" w:rsidR="001C00CE" w:rsidRPr="009C44B5" w:rsidRDefault="00AE33D9">
            <w:pPr>
              <w:ind w:left="0" w:right="44"/>
              <w:jc w:val="center"/>
              <w:rPr>
                <w:sz w:val="28"/>
                <w:u w:val="none"/>
              </w:rPr>
            </w:pPr>
            <w:r w:rsidRPr="009C44B5">
              <w:rPr>
                <w:sz w:val="28"/>
                <w:u w:val="none"/>
              </w:rPr>
              <w:t xml:space="preserve">Spring 1 </w:t>
            </w:r>
          </w:p>
          <w:p w14:paraId="404F48D4" w14:textId="77777777" w:rsidR="009C44B5" w:rsidRPr="009C44B5" w:rsidRDefault="009C44B5" w:rsidP="009C44B5">
            <w:pPr>
              <w:ind w:left="0" w:right="42"/>
              <w:jc w:val="center"/>
              <w:rPr>
                <w:b/>
                <w:sz w:val="28"/>
                <w:u w:val="none"/>
              </w:rPr>
            </w:pPr>
          </w:p>
          <w:p w14:paraId="3CA9C55B" w14:textId="741DF46A" w:rsidR="009C44B5" w:rsidRPr="009C44B5" w:rsidRDefault="00EA2830" w:rsidP="009C44B5">
            <w:pPr>
              <w:ind w:left="0" w:right="42"/>
              <w:jc w:val="center"/>
              <w:rPr>
                <w:sz w:val="28"/>
              </w:rPr>
            </w:pPr>
            <w:r>
              <w:rPr>
                <w:b/>
                <w:sz w:val="28"/>
                <w:u w:val="none"/>
              </w:rPr>
              <w:t>The Art of Food</w:t>
            </w:r>
          </w:p>
          <w:p w14:paraId="580513D1" w14:textId="77777777" w:rsidR="009C44B5" w:rsidRPr="009C44B5" w:rsidRDefault="009C44B5">
            <w:pPr>
              <w:ind w:left="0" w:right="44"/>
              <w:jc w:val="center"/>
              <w:rPr>
                <w:sz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D99594"/>
          </w:tcPr>
          <w:p w14:paraId="55D61802" w14:textId="77777777" w:rsidR="001C00CE" w:rsidRPr="009C44B5" w:rsidRDefault="00AE33D9">
            <w:pPr>
              <w:ind w:left="0" w:right="44"/>
              <w:jc w:val="center"/>
              <w:rPr>
                <w:sz w:val="28"/>
                <w:u w:val="none"/>
              </w:rPr>
            </w:pPr>
            <w:r w:rsidRPr="009C44B5">
              <w:rPr>
                <w:sz w:val="28"/>
                <w:u w:val="none"/>
              </w:rPr>
              <w:t xml:space="preserve">Spring 2 </w:t>
            </w:r>
          </w:p>
          <w:p w14:paraId="1163F1D3" w14:textId="77777777" w:rsidR="009C44B5" w:rsidRPr="009C44B5" w:rsidRDefault="009C44B5">
            <w:pPr>
              <w:ind w:left="0" w:right="44"/>
              <w:jc w:val="center"/>
              <w:rPr>
                <w:b/>
                <w:sz w:val="28"/>
                <w:u w:val="none"/>
              </w:rPr>
            </w:pPr>
          </w:p>
          <w:p w14:paraId="4240F11C" w14:textId="202D5973" w:rsidR="009C44B5" w:rsidRPr="009C44B5" w:rsidRDefault="00EA2830">
            <w:pPr>
              <w:ind w:left="0" w:right="44"/>
              <w:jc w:val="center"/>
              <w:rPr>
                <w:sz w:val="28"/>
              </w:rPr>
            </w:pPr>
            <w:r>
              <w:rPr>
                <w:b/>
                <w:sz w:val="28"/>
                <w:u w:val="none"/>
              </w:rPr>
              <w:t xml:space="preserve">Passport to Europe </w:t>
            </w:r>
          </w:p>
        </w:tc>
        <w:tc>
          <w:tcPr>
            <w:tcW w:w="2409" w:type="dxa"/>
            <w:tcBorders>
              <w:top w:val="single" w:sz="4" w:space="0" w:color="000000"/>
              <w:left w:val="single" w:sz="4" w:space="0" w:color="000000"/>
              <w:bottom w:val="single" w:sz="4" w:space="0" w:color="000000"/>
              <w:right w:val="single" w:sz="4" w:space="0" w:color="000000"/>
            </w:tcBorders>
            <w:shd w:val="clear" w:color="auto" w:fill="FFFF66"/>
          </w:tcPr>
          <w:p w14:paraId="506EA79F" w14:textId="77777777" w:rsidR="009C44B5" w:rsidRPr="009C44B5" w:rsidRDefault="00AE33D9">
            <w:pPr>
              <w:ind w:left="0" w:right="43"/>
              <w:jc w:val="center"/>
              <w:rPr>
                <w:sz w:val="28"/>
                <w:u w:val="none"/>
              </w:rPr>
            </w:pPr>
            <w:r w:rsidRPr="009C44B5">
              <w:rPr>
                <w:sz w:val="28"/>
                <w:u w:val="none"/>
              </w:rPr>
              <w:t xml:space="preserve">Summer 1 </w:t>
            </w:r>
          </w:p>
          <w:p w14:paraId="4021608B" w14:textId="77777777" w:rsidR="009C44B5" w:rsidRPr="009C44B5" w:rsidRDefault="009C44B5">
            <w:pPr>
              <w:ind w:left="0" w:right="43"/>
              <w:jc w:val="center"/>
              <w:rPr>
                <w:b/>
                <w:sz w:val="28"/>
                <w:u w:val="none"/>
              </w:rPr>
            </w:pPr>
          </w:p>
          <w:p w14:paraId="5B818FE8" w14:textId="783DE66C" w:rsidR="001C00CE" w:rsidRPr="009C44B5" w:rsidRDefault="009C44B5">
            <w:pPr>
              <w:ind w:left="0" w:right="43"/>
              <w:jc w:val="center"/>
              <w:rPr>
                <w:sz w:val="28"/>
              </w:rPr>
            </w:pPr>
            <w:r w:rsidRPr="009C44B5">
              <w:rPr>
                <w:b/>
                <w:sz w:val="28"/>
                <w:u w:val="none"/>
              </w:rPr>
              <w:t>W</w:t>
            </w:r>
            <w:r w:rsidR="00EA2830">
              <w:rPr>
                <w:b/>
                <w:sz w:val="28"/>
                <w:u w:val="none"/>
              </w:rPr>
              <w:t>ater, Water Everywhere</w:t>
            </w:r>
          </w:p>
        </w:tc>
        <w:tc>
          <w:tcPr>
            <w:tcW w:w="2360" w:type="dxa"/>
            <w:tcBorders>
              <w:top w:val="single" w:sz="4" w:space="0" w:color="000000"/>
              <w:left w:val="single" w:sz="4" w:space="0" w:color="000000"/>
              <w:bottom w:val="single" w:sz="4" w:space="0" w:color="000000"/>
              <w:right w:val="single" w:sz="4" w:space="0" w:color="000000"/>
            </w:tcBorders>
            <w:shd w:val="clear" w:color="auto" w:fill="FFFF66"/>
          </w:tcPr>
          <w:p w14:paraId="147AA833" w14:textId="77777777" w:rsidR="001C00CE" w:rsidRPr="009C44B5" w:rsidRDefault="00AE33D9">
            <w:pPr>
              <w:ind w:left="0" w:right="42"/>
              <w:jc w:val="center"/>
              <w:rPr>
                <w:sz w:val="28"/>
                <w:u w:val="none"/>
              </w:rPr>
            </w:pPr>
            <w:r w:rsidRPr="009C44B5">
              <w:rPr>
                <w:sz w:val="28"/>
                <w:u w:val="none"/>
              </w:rPr>
              <w:t xml:space="preserve">Summer 2 </w:t>
            </w:r>
          </w:p>
          <w:p w14:paraId="40937C1A" w14:textId="77777777" w:rsidR="009C44B5" w:rsidRPr="009C44B5" w:rsidRDefault="009C44B5">
            <w:pPr>
              <w:ind w:left="0" w:right="42"/>
              <w:jc w:val="center"/>
              <w:rPr>
                <w:b/>
                <w:sz w:val="28"/>
                <w:u w:val="none"/>
              </w:rPr>
            </w:pPr>
          </w:p>
          <w:p w14:paraId="750CC789" w14:textId="67E5E44E" w:rsidR="009C44B5" w:rsidRPr="009C44B5" w:rsidRDefault="009C44B5">
            <w:pPr>
              <w:ind w:left="0" w:right="42"/>
              <w:jc w:val="center"/>
              <w:rPr>
                <w:sz w:val="28"/>
              </w:rPr>
            </w:pPr>
            <w:r w:rsidRPr="009C44B5">
              <w:rPr>
                <w:b/>
                <w:sz w:val="28"/>
                <w:u w:val="none"/>
              </w:rPr>
              <w:t>H</w:t>
            </w:r>
            <w:r w:rsidR="00EA2830">
              <w:rPr>
                <w:b/>
                <w:sz w:val="28"/>
                <w:u w:val="none"/>
              </w:rPr>
              <w:t>unted</w:t>
            </w:r>
          </w:p>
        </w:tc>
      </w:tr>
      <w:tr w:rsidR="00BE7B72" w14:paraId="13176840" w14:textId="77777777" w:rsidTr="00C278DE">
        <w:trPr>
          <w:trHeight w:val="518"/>
        </w:trPr>
        <w:tc>
          <w:tcPr>
            <w:tcW w:w="1418" w:type="dxa"/>
            <w:tcBorders>
              <w:top w:val="single" w:sz="4" w:space="0" w:color="000000"/>
              <w:left w:val="single" w:sz="4" w:space="0" w:color="000000"/>
              <w:bottom w:val="single" w:sz="4" w:space="0" w:color="000000"/>
              <w:right w:val="single" w:sz="4" w:space="0" w:color="000000"/>
            </w:tcBorders>
          </w:tcPr>
          <w:p w14:paraId="3DAB5FA8" w14:textId="77777777" w:rsidR="00BE7B72" w:rsidRPr="00EF17BD" w:rsidRDefault="00BE7B72" w:rsidP="00BE7B72">
            <w:pPr>
              <w:ind w:left="0"/>
              <w:rPr>
                <w:color w:val="FF0000"/>
                <w:sz w:val="22"/>
                <w:u w:val="none"/>
              </w:rPr>
            </w:pPr>
            <w:r w:rsidRPr="00EF17BD">
              <w:rPr>
                <w:color w:val="auto"/>
                <w:sz w:val="22"/>
                <w:u w:val="none"/>
              </w:rPr>
              <w:t>English</w:t>
            </w:r>
          </w:p>
        </w:tc>
        <w:tc>
          <w:tcPr>
            <w:tcW w:w="2268" w:type="dxa"/>
            <w:tcBorders>
              <w:top w:val="single" w:sz="4" w:space="0" w:color="000000"/>
              <w:left w:val="single" w:sz="4" w:space="0" w:color="000000"/>
              <w:bottom w:val="single" w:sz="4" w:space="0" w:color="000000"/>
              <w:right w:val="single" w:sz="4" w:space="0" w:color="000000"/>
            </w:tcBorders>
          </w:tcPr>
          <w:p w14:paraId="5AC96E0F" w14:textId="51B4179B" w:rsidR="00C278DE" w:rsidRPr="00521CDF" w:rsidRDefault="00C278DE" w:rsidP="00BE7B72">
            <w:pPr>
              <w:ind w:left="0"/>
              <w:jc w:val="center"/>
              <w:rPr>
                <w:sz w:val="20"/>
                <w:u w:val="none"/>
              </w:rPr>
            </w:pPr>
            <w:r w:rsidRPr="00521CDF">
              <w:rPr>
                <w:sz w:val="20"/>
                <w:u w:val="none"/>
              </w:rPr>
              <w:t xml:space="preserve">Explanations - </w:t>
            </w:r>
          </w:p>
          <w:p w14:paraId="151F86A5" w14:textId="77777777" w:rsidR="00BE7B72" w:rsidRPr="00521CDF" w:rsidRDefault="00C278DE" w:rsidP="00BE7B72">
            <w:pPr>
              <w:ind w:left="0"/>
              <w:jc w:val="center"/>
              <w:rPr>
                <w:sz w:val="20"/>
                <w:u w:val="none"/>
              </w:rPr>
            </w:pPr>
            <w:r w:rsidRPr="00521CDF">
              <w:rPr>
                <w:sz w:val="20"/>
                <w:u w:val="none"/>
              </w:rPr>
              <w:t xml:space="preserve">Stories with fantasy settings. </w:t>
            </w:r>
          </w:p>
          <w:p w14:paraId="728191E3" w14:textId="3A2F3423" w:rsidR="00C278DE" w:rsidRPr="00521CDF" w:rsidRDefault="005A26D6" w:rsidP="00BE7B72">
            <w:pPr>
              <w:ind w:left="0"/>
              <w:jc w:val="center"/>
              <w:rPr>
                <w:sz w:val="20"/>
                <w:u w:val="none"/>
              </w:rPr>
            </w:pPr>
            <w:r w:rsidRPr="00521CDF">
              <w:rPr>
                <w:sz w:val="20"/>
                <w:u w:val="none"/>
              </w:rPr>
              <w:t>Film and P</w:t>
            </w:r>
            <w:r w:rsidR="00C278DE" w:rsidRPr="00521CDF">
              <w:rPr>
                <w:sz w:val="20"/>
                <w:u w:val="none"/>
              </w:rPr>
              <w:t xml:space="preserve">layscripts - </w:t>
            </w:r>
          </w:p>
        </w:tc>
        <w:tc>
          <w:tcPr>
            <w:tcW w:w="2268" w:type="dxa"/>
            <w:tcBorders>
              <w:top w:val="single" w:sz="4" w:space="0" w:color="000000"/>
              <w:left w:val="single" w:sz="4" w:space="0" w:color="000000"/>
              <w:bottom w:val="single" w:sz="4" w:space="0" w:color="000000"/>
              <w:right w:val="single" w:sz="4" w:space="0" w:color="000000"/>
            </w:tcBorders>
          </w:tcPr>
          <w:p w14:paraId="6FC693D8" w14:textId="3ACD44ED" w:rsidR="0054413E" w:rsidRPr="00521CDF" w:rsidRDefault="00C278DE" w:rsidP="0054413E">
            <w:pPr>
              <w:ind w:left="0" w:right="39"/>
              <w:jc w:val="center"/>
              <w:rPr>
                <w:sz w:val="20"/>
                <w:u w:val="none"/>
              </w:rPr>
            </w:pPr>
            <w:r w:rsidRPr="00521CDF">
              <w:rPr>
                <w:sz w:val="20"/>
                <w:u w:val="none"/>
              </w:rPr>
              <w:t xml:space="preserve">Fairy Tales – </w:t>
            </w:r>
          </w:p>
          <w:p w14:paraId="717EB54B" w14:textId="4158AC21" w:rsidR="00C278DE" w:rsidRPr="00521CDF" w:rsidRDefault="00C278DE" w:rsidP="0054413E">
            <w:pPr>
              <w:ind w:left="0" w:right="39"/>
              <w:jc w:val="center"/>
              <w:rPr>
                <w:sz w:val="20"/>
                <w:u w:val="none"/>
              </w:rPr>
            </w:pPr>
            <w:r w:rsidRPr="00521CDF">
              <w:rPr>
                <w:sz w:val="20"/>
                <w:u w:val="none"/>
              </w:rPr>
              <w:t xml:space="preserve">Classic poetry – </w:t>
            </w:r>
          </w:p>
          <w:p w14:paraId="5FCDD0CB" w14:textId="4FB1EEA3" w:rsidR="00C278DE" w:rsidRPr="00521CDF" w:rsidRDefault="00C278DE" w:rsidP="0054413E">
            <w:pPr>
              <w:ind w:left="0" w:right="39"/>
              <w:jc w:val="center"/>
              <w:rPr>
                <w:sz w:val="20"/>
                <w:u w:val="none"/>
              </w:rPr>
            </w:pPr>
            <w:r w:rsidRPr="00521CDF">
              <w:rPr>
                <w:sz w:val="20"/>
                <w:u w:val="none"/>
              </w:rPr>
              <w:t xml:space="preserve">Recount – newspapers </w:t>
            </w:r>
          </w:p>
          <w:p w14:paraId="3022B257" w14:textId="78D3E253" w:rsidR="00BE7B72" w:rsidRPr="00521CDF" w:rsidRDefault="00BE7B72" w:rsidP="00BE7B72">
            <w:pPr>
              <w:ind w:left="0" w:right="39"/>
              <w:jc w:val="center"/>
              <w:rPr>
                <w:sz w:val="20"/>
                <w:u w:val="none"/>
              </w:rPr>
            </w:pPr>
          </w:p>
        </w:tc>
        <w:tc>
          <w:tcPr>
            <w:tcW w:w="2410" w:type="dxa"/>
            <w:tcBorders>
              <w:top w:val="single" w:sz="4" w:space="0" w:color="000000"/>
              <w:left w:val="single" w:sz="4" w:space="0" w:color="000000"/>
              <w:bottom w:val="single" w:sz="4" w:space="0" w:color="000000"/>
              <w:right w:val="single" w:sz="4" w:space="0" w:color="000000"/>
            </w:tcBorders>
          </w:tcPr>
          <w:p w14:paraId="3E208A99" w14:textId="573C0124" w:rsidR="0054413E" w:rsidRPr="00521CDF" w:rsidRDefault="00BE7B72" w:rsidP="0054413E">
            <w:pPr>
              <w:ind w:left="0" w:right="42"/>
              <w:jc w:val="center"/>
              <w:rPr>
                <w:sz w:val="20"/>
                <w:u w:val="none"/>
              </w:rPr>
            </w:pPr>
            <w:r w:rsidRPr="00521CDF">
              <w:rPr>
                <w:sz w:val="20"/>
                <w:u w:val="none"/>
              </w:rPr>
              <w:t xml:space="preserve">Stories </w:t>
            </w:r>
            <w:r w:rsidR="0054413E" w:rsidRPr="00521CDF">
              <w:rPr>
                <w:sz w:val="20"/>
                <w:u w:val="none"/>
              </w:rPr>
              <w:t xml:space="preserve">with issues </w:t>
            </w:r>
          </w:p>
          <w:p w14:paraId="207F7780" w14:textId="1DCDFE70" w:rsidR="00BE7B72" w:rsidRPr="00521CDF" w:rsidRDefault="0054413E" w:rsidP="00BE7B72">
            <w:pPr>
              <w:ind w:left="0" w:right="42"/>
              <w:jc w:val="center"/>
              <w:rPr>
                <w:sz w:val="20"/>
                <w:u w:val="none"/>
              </w:rPr>
            </w:pPr>
            <w:r w:rsidRPr="00521CDF">
              <w:rPr>
                <w:sz w:val="20"/>
                <w:u w:val="none"/>
              </w:rPr>
              <w:t xml:space="preserve">And dilemmas – </w:t>
            </w:r>
          </w:p>
          <w:p w14:paraId="52F2113D" w14:textId="77777777" w:rsidR="0054413E" w:rsidRPr="00521CDF" w:rsidRDefault="0054413E" w:rsidP="00BE7B72">
            <w:pPr>
              <w:ind w:left="0" w:right="42"/>
              <w:jc w:val="center"/>
              <w:rPr>
                <w:sz w:val="20"/>
                <w:u w:val="none"/>
              </w:rPr>
            </w:pPr>
          </w:p>
          <w:p w14:paraId="0171E501" w14:textId="6E20BBDC" w:rsidR="0054413E" w:rsidRPr="00521CDF" w:rsidRDefault="0054413E" w:rsidP="00BE7B72">
            <w:pPr>
              <w:ind w:left="0" w:right="42"/>
              <w:jc w:val="center"/>
              <w:rPr>
                <w:sz w:val="20"/>
                <w:u w:val="none"/>
              </w:rPr>
            </w:pPr>
            <w:r w:rsidRPr="00521CDF">
              <w:rPr>
                <w:sz w:val="20"/>
                <w:u w:val="none"/>
              </w:rPr>
              <w:t xml:space="preserve">Persuasion - </w:t>
            </w:r>
          </w:p>
        </w:tc>
        <w:tc>
          <w:tcPr>
            <w:tcW w:w="2410" w:type="dxa"/>
            <w:tcBorders>
              <w:top w:val="single" w:sz="4" w:space="0" w:color="000000"/>
              <w:left w:val="single" w:sz="4" w:space="0" w:color="000000"/>
              <w:bottom w:val="single" w:sz="4" w:space="0" w:color="000000"/>
              <w:right w:val="single" w:sz="4" w:space="0" w:color="000000"/>
            </w:tcBorders>
          </w:tcPr>
          <w:p w14:paraId="096B0D8A" w14:textId="77777777" w:rsidR="00BE7B72" w:rsidRPr="00521CDF" w:rsidRDefault="00BE7B72" w:rsidP="00BE7B72">
            <w:pPr>
              <w:ind w:left="0"/>
              <w:jc w:val="center"/>
              <w:rPr>
                <w:sz w:val="20"/>
                <w:u w:val="none"/>
              </w:rPr>
            </w:pPr>
            <w:r w:rsidRPr="00521CDF">
              <w:rPr>
                <w:sz w:val="20"/>
                <w:u w:val="none"/>
              </w:rPr>
              <w:t xml:space="preserve">Novel as a Theme – we will use prepositions and </w:t>
            </w:r>
            <w:r w:rsidRPr="00521CDF">
              <w:rPr>
                <w:sz w:val="18"/>
                <w:szCs w:val="20"/>
                <w:u w:val="none"/>
              </w:rPr>
              <w:t>adverbs to write a short story.</w:t>
            </w:r>
          </w:p>
          <w:p w14:paraId="6AF3271F" w14:textId="44B45D33" w:rsidR="00BE7B72" w:rsidRPr="00521CDF" w:rsidRDefault="0054413E" w:rsidP="00BE7B72">
            <w:pPr>
              <w:ind w:left="0"/>
              <w:jc w:val="center"/>
              <w:rPr>
                <w:sz w:val="20"/>
                <w:u w:val="none"/>
              </w:rPr>
            </w:pPr>
            <w:r w:rsidRPr="00521CDF">
              <w:rPr>
                <w:sz w:val="20"/>
                <w:u w:val="none"/>
              </w:rPr>
              <w:t>Non-Chronological reports</w:t>
            </w:r>
            <w:r w:rsidR="00BE7B72" w:rsidRPr="00521CDF">
              <w:rPr>
                <w:sz w:val="20"/>
                <w:u w:val="none"/>
              </w:rPr>
              <w:t xml:space="preserve"> –</w:t>
            </w:r>
            <w:r w:rsidRPr="00521CDF">
              <w:rPr>
                <w:sz w:val="20"/>
                <w:u w:val="none"/>
              </w:rPr>
              <w:t xml:space="preserve"> </w:t>
            </w:r>
          </w:p>
        </w:tc>
        <w:tc>
          <w:tcPr>
            <w:tcW w:w="2409" w:type="dxa"/>
            <w:tcBorders>
              <w:top w:val="single" w:sz="4" w:space="0" w:color="000000"/>
              <w:left w:val="single" w:sz="4" w:space="0" w:color="000000"/>
              <w:bottom w:val="single" w:sz="4" w:space="0" w:color="000000"/>
              <w:right w:val="single" w:sz="4" w:space="0" w:color="000000"/>
            </w:tcBorders>
          </w:tcPr>
          <w:p w14:paraId="4766888A" w14:textId="2AC03037" w:rsidR="00BE7B72" w:rsidRPr="00521CDF" w:rsidRDefault="0054413E" w:rsidP="00BE7B72">
            <w:pPr>
              <w:ind w:left="0"/>
              <w:jc w:val="center"/>
              <w:rPr>
                <w:sz w:val="20"/>
                <w:u w:val="none"/>
              </w:rPr>
            </w:pPr>
            <w:r w:rsidRPr="00521CDF">
              <w:rPr>
                <w:sz w:val="20"/>
                <w:u w:val="none"/>
              </w:rPr>
              <w:t xml:space="preserve">Stories with a theme – </w:t>
            </w:r>
          </w:p>
          <w:p w14:paraId="0FD75544" w14:textId="2EDB49B2" w:rsidR="0054413E" w:rsidRPr="00521CDF" w:rsidRDefault="0054413E" w:rsidP="00BE7B72">
            <w:pPr>
              <w:ind w:left="0"/>
              <w:jc w:val="center"/>
              <w:rPr>
                <w:sz w:val="20"/>
                <w:u w:val="none"/>
              </w:rPr>
            </w:pPr>
            <w:r w:rsidRPr="00521CDF">
              <w:rPr>
                <w:sz w:val="20"/>
                <w:u w:val="none"/>
              </w:rPr>
              <w:t xml:space="preserve">Poems with a structure – </w:t>
            </w:r>
          </w:p>
          <w:p w14:paraId="2165ED5D" w14:textId="02AAFDD2" w:rsidR="0054413E" w:rsidRPr="00521CDF" w:rsidRDefault="0054413E" w:rsidP="00BE7B72">
            <w:pPr>
              <w:ind w:left="0"/>
              <w:jc w:val="center"/>
              <w:rPr>
                <w:sz w:val="20"/>
                <w:u w:val="none"/>
              </w:rPr>
            </w:pPr>
            <w:r w:rsidRPr="00521CDF">
              <w:rPr>
                <w:sz w:val="20"/>
                <w:u w:val="none"/>
              </w:rPr>
              <w:t xml:space="preserve">Information booklets - </w:t>
            </w:r>
          </w:p>
        </w:tc>
        <w:tc>
          <w:tcPr>
            <w:tcW w:w="2360" w:type="dxa"/>
            <w:tcBorders>
              <w:top w:val="single" w:sz="4" w:space="0" w:color="000000"/>
              <w:left w:val="single" w:sz="4" w:space="0" w:color="000000"/>
              <w:bottom w:val="single" w:sz="4" w:space="0" w:color="000000"/>
              <w:right w:val="single" w:sz="4" w:space="0" w:color="000000"/>
            </w:tcBorders>
          </w:tcPr>
          <w:p w14:paraId="349A00A4" w14:textId="1E51A268" w:rsidR="00BE7B72" w:rsidRPr="00521CDF" w:rsidRDefault="0054413E" w:rsidP="00BE7B72">
            <w:pPr>
              <w:ind w:left="0" w:right="43"/>
              <w:jc w:val="center"/>
              <w:rPr>
                <w:sz w:val="20"/>
                <w:u w:val="none"/>
              </w:rPr>
            </w:pPr>
            <w:r w:rsidRPr="00521CDF">
              <w:rPr>
                <w:sz w:val="20"/>
                <w:u w:val="none"/>
              </w:rPr>
              <w:t xml:space="preserve">Folktales – we will write our own using prepositions and speech. Debates – we will </w:t>
            </w:r>
          </w:p>
        </w:tc>
      </w:tr>
      <w:tr w:rsidR="006C1FB2" w14:paraId="40A462FB" w14:textId="77777777" w:rsidTr="00C278DE">
        <w:trPr>
          <w:trHeight w:val="518"/>
        </w:trPr>
        <w:tc>
          <w:tcPr>
            <w:tcW w:w="1418" w:type="dxa"/>
            <w:tcBorders>
              <w:top w:val="single" w:sz="4" w:space="0" w:color="000000"/>
              <w:left w:val="single" w:sz="4" w:space="0" w:color="000000"/>
              <w:bottom w:val="single" w:sz="4" w:space="0" w:color="000000"/>
              <w:right w:val="single" w:sz="4" w:space="0" w:color="000000"/>
            </w:tcBorders>
          </w:tcPr>
          <w:p w14:paraId="792F7F40" w14:textId="77777777" w:rsidR="006C1FB2" w:rsidRPr="00EF17BD" w:rsidRDefault="006C1FB2">
            <w:pPr>
              <w:ind w:left="0"/>
              <w:rPr>
                <w:color w:val="auto"/>
                <w:sz w:val="22"/>
                <w:u w:val="none"/>
              </w:rPr>
            </w:pPr>
            <w:r w:rsidRPr="00EF17BD">
              <w:rPr>
                <w:color w:val="auto"/>
                <w:sz w:val="22"/>
                <w:u w:val="none"/>
              </w:rPr>
              <w:t xml:space="preserve">Maths </w:t>
            </w:r>
          </w:p>
          <w:p w14:paraId="2E31C372" w14:textId="295D4502" w:rsidR="006C1FB2" w:rsidRPr="00EF17BD" w:rsidRDefault="006C1FB2">
            <w:pPr>
              <w:ind w:left="0"/>
              <w:rPr>
                <w:color w:val="FF0000"/>
                <w:sz w:val="22"/>
                <w:u w:val="none"/>
              </w:rPr>
            </w:pPr>
          </w:p>
        </w:tc>
        <w:tc>
          <w:tcPr>
            <w:tcW w:w="2268" w:type="dxa"/>
            <w:tcBorders>
              <w:top w:val="single" w:sz="4" w:space="0" w:color="000000"/>
              <w:left w:val="single" w:sz="4" w:space="0" w:color="000000"/>
              <w:bottom w:val="single" w:sz="4" w:space="0" w:color="000000"/>
              <w:right w:val="single" w:sz="4" w:space="0" w:color="000000"/>
            </w:tcBorders>
          </w:tcPr>
          <w:p w14:paraId="4623B65E" w14:textId="5C0F7944" w:rsidR="006C1FB2" w:rsidRDefault="00612AD5" w:rsidP="005C7152">
            <w:pPr>
              <w:ind w:left="0"/>
              <w:jc w:val="center"/>
              <w:rPr>
                <w:b/>
                <w:sz w:val="22"/>
                <w:u w:val="none"/>
              </w:rPr>
            </w:pPr>
            <w:r>
              <w:rPr>
                <w:b/>
                <w:sz w:val="22"/>
                <w:u w:val="none"/>
              </w:rPr>
              <w:t xml:space="preserve">Place Value </w:t>
            </w:r>
          </w:p>
          <w:p w14:paraId="631818B3" w14:textId="77777777" w:rsidR="00612AD5" w:rsidRPr="00AE33D9" w:rsidRDefault="00612AD5" w:rsidP="00612AD5">
            <w:pPr>
              <w:ind w:left="0"/>
              <w:jc w:val="center"/>
              <w:rPr>
                <w:b/>
                <w:sz w:val="22"/>
                <w:u w:val="none"/>
              </w:rPr>
            </w:pPr>
            <w:r>
              <w:rPr>
                <w:b/>
                <w:sz w:val="22"/>
                <w:u w:val="none"/>
              </w:rPr>
              <w:t xml:space="preserve">Addition &amp; subtraction </w:t>
            </w:r>
          </w:p>
        </w:tc>
        <w:tc>
          <w:tcPr>
            <w:tcW w:w="2268" w:type="dxa"/>
            <w:tcBorders>
              <w:top w:val="single" w:sz="4" w:space="0" w:color="000000"/>
              <w:left w:val="single" w:sz="4" w:space="0" w:color="000000"/>
              <w:bottom w:val="single" w:sz="4" w:space="0" w:color="000000"/>
              <w:right w:val="single" w:sz="4" w:space="0" w:color="000000"/>
            </w:tcBorders>
          </w:tcPr>
          <w:p w14:paraId="5BEFACB7" w14:textId="3A53164B" w:rsidR="00EF17BD" w:rsidRDefault="00EF17BD" w:rsidP="00612AD5">
            <w:pPr>
              <w:ind w:left="0" w:right="39"/>
              <w:jc w:val="center"/>
              <w:rPr>
                <w:b/>
                <w:sz w:val="18"/>
                <w:u w:val="none"/>
              </w:rPr>
            </w:pPr>
            <w:r>
              <w:rPr>
                <w:b/>
                <w:sz w:val="18"/>
                <w:u w:val="none"/>
              </w:rPr>
              <w:t xml:space="preserve">Measurement Area </w:t>
            </w:r>
          </w:p>
          <w:p w14:paraId="602377E2" w14:textId="208B2054" w:rsidR="00612AD5" w:rsidRDefault="00612AD5" w:rsidP="00612AD5">
            <w:pPr>
              <w:ind w:left="0" w:right="39"/>
              <w:jc w:val="center"/>
              <w:rPr>
                <w:b/>
                <w:sz w:val="22"/>
                <w:u w:val="none"/>
              </w:rPr>
            </w:pPr>
            <w:r w:rsidRPr="00612AD5">
              <w:rPr>
                <w:b/>
                <w:sz w:val="18"/>
                <w:u w:val="none"/>
              </w:rPr>
              <w:t xml:space="preserve">Multiplication &amp; Division </w:t>
            </w:r>
            <w:r w:rsidR="00EF17BD">
              <w:rPr>
                <w:b/>
                <w:sz w:val="18"/>
                <w:u w:val="none"/>
              </w:rPr>
              <w:t>A</w:t>
            </w:r>
          </w:p>
        </w:tc>
        <w:tc>
          <w:tcPr>
            <w:tcW w:w="2410" w:type="dxa"/>
            <w:tcBorders>
              <w:top w:val="single" w:sz="4" w:space="0" w:color="000000"/>
              <w:left w:val="single" w:sz="4" w:space="0" w:color="000000"/>
              <w:bottom w:val="single" w:sz="4" w:space="0" w:color="000000"/>
              <w:right w:val="single" w:sz="4" w:space="0" w:color="000000"/>
            </w:tcBorders>
          </w:tcPr>
          <w:p w14:paraId="4BBAF689" w14:textId="77777777" w:rsidR="006C1FB2" w:rsidRDefault="007B307A" w:rsidP="005C7152">
            <w:pPr>
              <w:ind w:left="0" w:right="42"/>
              <w:jc w:val="center"/>
              <w:rPr>
                <w:b/>
                <w:sz w:val="18"/>
                <w:u w:val="none"/>
              </w:rPr>
            </w:pPr>
            <w:r w:rsidRPr="00612AD5">
              <w:rPr>
                <w:b/>
                <w:sz w:val="18"/>
                <w:u w:val="none"/>
              </w:rPr>
              <w:t xml:space="preserve">Multiplication &amp; Division </w:t>
            </w:r>
            <w:r>
              <w:rPr>
                <w:b/>
                <w:sz w:val="18"/>
                <w:u w:val="none"/>
              </w:rPr>
              <w:t>B</w:t>
            </w:r>
          </w:p>
          <w:p w14:paraId="5E90D303" w14:textId="77777777" w:rsidR="007B307A" w:rsidRDefault="007B307A" w:rsidP="005C7152">
            <w:pPr>
              <w:ind w:left="0" w:right="42"/>
              <w:jc w:val="center"/>
              <w:rPr>
                <w:b/>
                <w:sz w:val="22"/>
                <w:u w:val="none"/>
              </w:rPr>
            </w:pPr>
            <w:r>
              <w:rPr>
                <w:b/>
                <w:sz w:val="18"/>
                <w:u w:val="none"/>
              </w:rPr>
              <w:t xml:space="preserve">Length &amp; perimeter </w:t>
            </w:r>
          </w:p>
        </w:tc>
        <w:tc>
          <w:tcPr>
            <w:tcW w:w="2410" w:type="dxa"/>
            <w:tcBorders>
              <w:top w:val="single" w:sz="4" w:space="0" w:color="000000"/>
              <w:left w:val="single" w:sz="4" w:space="0" w:color="000000"/>
              <w:bottom w:val="single" w:sz="4" w:space="0" w:color="000000"/>
              <w:right w:val="single" w:sz="4" w:space="0" w:color="000000"/>
            </w:tcBorders>
          </w:tcPr>
          <w:p w14:paraId="74FC13D8" w14:textId="77777777" w:rsidR="006C1FB2" w:rsidRDefault="007B307A" w:rsidP="005C7152">
            <w:pPr>
              <w:ind w:left="0"/>
              <w:jc w:val="center"/>
              <w:rPr>
                <w:b/>
                <w:sz w:val="22"/>
                <w:u w:val="none"/>
              </w:rPr>
            </w:pPr>
            <w:r>
              <w:rPr>
                <w:b/>
                <w:sz w:val="22"/>
                <w:u w:val="none"/>
              </w:rPr>
              <w:t>Number - Fractions</w:t>
            </w:r>
          </w:p>
          <w:p w14:paraId="05924C0B" w14:textId="77777777" w:rsidR="007B307A" w:rsidRDefault="007B307A" w:rsidP="005C7152">
            <w:pPr>
              <w:ind w:left="0"/>
              <w:jc w:val="center"/>
              <w:rPr>
                <w:b/>
                <w:sz w:val="22"/>
                <w:u w:val="none"/>
              </w:rPr>
            </w:pPr>
            <w:r>
              <w:rPr>
                <w:b/>
                <w:sz w:val="22"/>
                <w:u w:val="none"/>
              </w:rPr>
              <w:t>Number - Decimals A</w:t>
            </w:r>
          </w:p>
        </w:tc>
        <w:tc>
          <w:tcPr>
            <w:tcW w:w="2409" w:type="dxa"/>
            <w:tcBorders>
              <w:top w:val="single" w:sz="4" w:space="0" w:color="000000"/>
              <w:left w:val="single" w:sz="4" w:space="0" w:color="000000"/>
              <w:bottom w:val="single" w:sz="4" w:space="0" w:color="000000"/>
              <w:right w:val="single" w:sz="4" w:space="0" w:color="000000"/>
            </w:tcBorders>
          </w:tcPr>
          <w:p w14:paraId="587BFE2A" w14:textId="77777777" w:rsidR="006C1FB2" w:rsidRDefault="007B307A" w:rsidP="005C7152">
            <w:pPr>
              <w:ind w:left="0"/>
              <w:jc w:val="center"/>
              <w:rPr>
                <w:b/>
                <w:sz w:val="22"/>
                <w:u w:val="none"/>
              </w:rPr>
            </w:pPr>
            <w:r>
              <w:rPr>
                <w:b/>
                <w:sz w:val="22"/>
                <w:u w:val="none"/>
              </w:rPr>
              <w:t>Number - Decimals B</w:t>
            </w:r>
          </w:p>
          <w:p w14:paraId="27D265A1" w14:textId="77777777" w:rsidR="007B307A" w:rsidRDefault="007B307A" w:rsidP="007B307A">
            <w:pPr>
              <w:ind w:left="0" w:right="39"/>
              <w:jc w:val="center"/>
              <w:rPr>
                <w:b/>
                <w:sz w:val="22"/>
                <w:u w:val="none"/>
              </w:rPr>
            </w:pPr>
            <w:r>
              <w:rPr>
                <w:b/>
                <w:sz w:val="22"/>
                <w:u w:val="none"/>
              </w:rPr>
              <w:t>Measurement Money</w:t>
            </w:r>
          </w:p>
          <w:p w14:paraId="4D919932" w14:textId="77777777" w:rsidR="007B307A" w:rsidRDefault="007B307A" w:rsidP="003D1147">
            <w:pPr>
              <w:ind w:left="0" w:right="39"/>
              <w:jc w:val="center"/>
              <w:rPr>
                <w:b/>
                <w:sz w:val="22"/>
                <w:u w:val="none"/>
              </w:rPr>
            </w:pPr>
            <w:r>
              <w:rPr>
                <w:b/>
                <w:sz w:val="22"/>
                <w:u w:val="none"/>
              </w:rPr>
              <w:t>Measurement Time</w:t>
            </w:r>
          </w:p>
        </w:tc>
        <w:tc>
          <w:tcPr>
            <w:tcW w:w="2360" w:type="dxa"/>
            <w:tcBorders>
              <w:top w:val="single" w:sz="4" w:space="0" w:color="000000"/>
              <w:left w:val="single" w:sz="4" w:space="0" w:color="000000"/>
              <w:bottom w:val="single" w:sz="4" w:space="0" w:color="000000"/>
              <w:right w:val="single" w:sz="4" w:space="0" w:color="000000"/>
            </w:tcBorders>
          </w:tcPr>
          <w:p w14:paraId="65AEE67B" w14:textId="0D039FC9" w:rsidR="007B307A" w:rsidRDefault="007B307A" w:rsidP="005C7152">
            <w:pPr>
              <w:ind w:left="0" w:right="43"/>
              <w:jc w:val="center"/>
              <w:rPr>
                <w:b/>
                <w:sz w:val="22"/>
                <w:u w:val="none"/>
              </w:rPr>
            </w:pPr>
            <w:r>
              <w:rPr>
                <w:b/>
                <w:sz w:val="22"/>
                <w:u w:val="none"/>
              </w:rPr>
              <w:t>Geometry – Shape</w:t>
            </w:r>
          </w:p>
          <w:p w14:paraId="01CCFC4A" w14:textId="77777777" w:rsidR="007B307A" w:rsidRDefault="007B307A" w:rsidP="005C7152">
            <w:pPr>
              <w:ind w:left="0" w:right="43"/>
              <w:jc w:val="center"/>
              <w:rPr>
                <w:b/>
                <w:sz w:val="22"/>
                <w:u w:val="none"/>
              </w:rPr>
            </w:pPr>
            <w:r>
              <w:rPr>
                <w:b/>
                <w:sz w:val="22"/>
                <w:u w:val="none"/>
              </w:rPr>
              <w:t>Statistics</w:t>
            </w:r>
          </w:p>
          <w:p w14:paraId="2FF7632C" w14:textId="77777777" w:rsidR="006C1FB2" w:rsidRDefault="007B307A" w:rsidP="005C7152">
            <w:pPr>
              <w:ind w:left="0" w:right="43"/>
              <w:jc w:val="center"/>
              <w:rPr>
                <w:b/>
                <w:sz w:val="22"/>
                <w:u w:val="none"/>
              </w:rPr>
            </w:pPr>
            <w:r>
              <w:rPr>
                <w:b/>
                <w:sz w:val="22"/>
                <w:u w:val="none"/>
              </w:rPr>
              <w:t xml:space="preserve">Position and direction </w:t>
            </w:r>
          </w:p>
        </w:tc>
      </w:tr>
      <w:tr w:rsidR="00FA6D20" w:rsidRPr="002611F3" w14:paraId="18E8C0C5" w14:textId="77777777" w:rsidTr="00E51D2B">
        <w:tblPrEx>
          <w:tblCellMar>
            <w:left w:w="108" w:type="dxa"/>
            <w:right w:w="63" w:type="dxa"/>
          </w:tblCellMar>
        </w:tblPrEx>
        <w:trPr>
          <w:trHeight w:val="602"/>
        </w:trPr>
        <w:tc>
          <w:tcPr>
            <w:tcW w:w="1418" w:type="dxa"/>
            <w:tcBorders>
              <w:top w:val="single" w:sz="4" w:space="0" w:color="000000"/>
              <w:left w:val="single" w:sz="4" w:space="0" w:color="000000"/>
              <w:bottom w:val="single" w:sz="4" w:space="0" w:color="000000"/>
              <w:right w:val="single" w:sz="4" w:space="0" w:color="000000"/>
            </w:tcBorders>
          </w:tcPr>
          <w:p w14:paraId="7D761969" w14:textId="77777777" w:rsidR="00FA6D20" w:rsidRPr="00EE6199" w:rsidRDefault="00FA6D20" w:rsidP="00FA6D20">
            <w:pPr>
              <w:ind w:left="0" w:right="21"/>
              <w:rPr>
                <w:color w:val="FF0000"/>
                <w:sz w:val="22"/>
              </w:rPr>
            </w:pPr>
            <w:r w:rsidRPr="00EE6199">
              <w:rPr>
                <w:color w:val="auto"/>
                <w:sz w:val="22"/>
                <w:u w:val="none"/>
              </w:rPr>
              <w:t xml:space="preserve">Science </w:t>
            </w:r>
          </w:p>
        </w:tc>
        <w:tc>
          <w:tcPr>
            <w:tcW w:w="2268" w:type="dxa"/>
            <w:tcBorders>
              <w:top w:val="single" w:sz="4" w:space="0" w:color="000000"/>
              <w:left w:val="single" w:sz="4" w:space="0" w:color="000000"/>
              <w:bottom w:val="single" w:sz="4" w:space="0" w:color="000000"/>
              <w:right w:val="single" w:sz="4" w:space="0" w:color="000000"/>
            </w:tcBorders>
          </w:tcPr>
          <w:p w14:paraId="1A26DEE9" w14:textId="77777777" w:rsidR="00FA6D20" w:rsidRPr="00521CDF" w:rsidRDefault="00FA6D20" w:rsidP="00521CDF">
            <w:pPr>
              <w:spacing w:line="259" w:lineRule="auto"/>
              <w:ind w:left="0"/>
              <w:rPr>
                <w:color w:val="70AD47" w:themeColor="accent6"/>
                <w:sz w:val="20"/>
                <w:u w:val="none"/>
              </w:rPr>
            </w:pPr>
            <w:r w:rsidRPr="00521CDF">
              <w:rPr>
                <w:color w:val="70AD47" w:themeColor="accent6"/>
                <w:sz w:val="20"/>
                <w:u w:val="none"/>
              </w:rPr>
              <w:t>Electricity</w:t>
            </w:r>
          </w:p>
          <w:p w14:paraId="60424F95" w14:textId="77777777" w:rsidR="00FA6D20" w:rsidRPr="00521CDF" w:rsidRDefault="00FA6D20" w:rsidP="00FA6D20">
            <w:pPr>
              <w:ind w:left="0"/>
              <w:rPr>
                <w:sz w:val="20"/>
                <w:u w:val="none"/>
              </w:rPr>
            </w:pPr>
            <w:r w:rsidRPr="00521CDF">
              <w:rPr>
                <w:sz w:val="20"/>
                <w:u w:val="none"/>
              </w:rPr>
              <w:t xml:space="preserve">Identify common appliances that run on electricity </w:t>
            </w:r>
          </w:p>
          <w:p w14:paraId="6AF3F725" w14:textId="77777777" w:rsidR="00FA6D20" w:rsidRPr="00521CDF" w:rsidRDefault="00FA6D20" w:rsidP="00FA6D20">
            <w:pPr>
              <w:ind w:left="0"/>
              <w:rPr>
                <w:sz w:val="20"/>
                <w:u w:val="none"/>
              </w:rPr>
            </w:pPr>
            <w:r w:rsidRPr="00521CDF">
              <w:rPr>
                <w:sz w:val="20"/>
                <w:u w:val="none"/>
              </w:rPr>
              <w:t xml:space="preserve">• Construct a simple series electrical circuit, identifying and naming its basic parts, including cells, wires, bulbs, switches and buzzers </w:t>
            </w:r>
          </w:p>
          <w:p w14:paraId="2C5D357D" w14:textId="77777777" w:rsidR="00FA6D20" w:rsidRPr="00521CDF" w:rsidRDefault="00FA6D20" w:rsidP="00FA6D20">
            <w:pPr>
              <w:ind w:left="0"/>
              <w:rPr>
                <w:sz w:val="20"/>
                <w:u w:val="none"/>
              </w:rPr>
            </w:pPr>
            <w:r w:rsidRPr="00521CDF">
              <w:rPr>
                <w:sz w:val="20"/>
                <w:u w:val="none"/>
              </w:rPr>
              <w:t xml:space="preserve">• Identify whether or not a lamp will light in a simple series circuit, based on whether or not the lamp is part of a complete loop with a battery </w:t>
            </w:r>
          </w:p>
          <w:p w14:paraId="0ED9B762" w14:textId="77777777" w:rsidR="00FA6D20" w:rsidRPr="00521CDF" w:rsidRDefault="00FA6D20" w:rsidP="00FA6D20">
            <w:pPr>
              <w:ind w:left="0"/>
              <w:rPr>
                <w:sz w:val="20"/>
                <w:u w:val="none"/>
              </w:rPr>
            </w:pPr>
            <w:r w:rsidRPr="00521CDF">
              <w:rPr>
                <w:sz w:val="20"/>
                <w:u w:val="none"/>
              </w:rPr>
              <w:t xml:space="preserve">• Recognise that a switch opens and closes a circuit and associate this with whether or not a lamp </w:t>
            </w:r>
            <w:r w:rsidRPr="00521CDF">
              <w:rPr>
                <w:sz w:val="20"/>
                <w:u w:val="none"/>
              </w:rPr>
              <w:lastRenderedPageBreak/>
              <w:t xml:space="preserve">lights in a simple series circuit </w:t>
            </w:r>
          </w:p>
          <w:p w14:paraId="1261AC7E" w14:textId="515CDC34" w:rsidR="00FA6D20" w:rsidRPr="00521CDF" w:rsidRDefault="00FA6D20" w:rsidP="00FA6D20">
            <w:pPr>
              <w:ind w:left="0"/>
              <w:contextualSpacing/>
              <w:rPr>
                <w:sz w:val="20"/>
                <w:u w:val="none"/>
              </w:rPr>
            </w:pPr>
            <w:r w:rsidRPr="00521CDF">
              <w:rPr>
                <w:sz w:val="20"/>
                <w:u w:val="none"/>
              </w:rPr>
              <w:t>• Recognise some common conductors and insulators, and associate metals with being good conductors</w:t>
            </w:r>
          </w:p>
        </w:tc>
        <w:tc>
          <w:tcPr>
            <w:tcW w:w="2268" w:type="dxa"/>
            <w:tcBorders>
              <w:top w:val="single" w:sz="4" w:space="0" w:color="000000"/>
              <w:left w:val="single" w:sz="4" w:space="0" w:color="000000"/>
              <w:bottom w:val="single" w:sz="4" w:space="0" w:color="000000"/>
              <w:right w:val="single" w:sz="4" w:space="0" w:color="000000"/>
            </w:tcBorders>
          </w:tcPr>
          <w:p w14:paraId="1F1DF6E2" w14:textId="77777777" w:rsidR="00FA6D20" w:rsidRPr="00521CDF" w:rsidRDefault="00FA6D20" w:rsidP="00521CDF">
            <w:pPr>
              <w:spacing w:line="259" w:lineRule="auto"/>
              <w:ind w:left="0"/>
              <w:rPr>
                <w:color w:val="70AD47" w:themeColor="accent6"/>
                <w:sz w:val="20"/>
                <w:u w:val="none"/>
              </w:rPr>
            </w:pPr>
            <w:r w:rsidRPr="00521CDF">
              <w:rPr>
                <w:color w:val="70AD47" w:themeColor="accent6"/>
                <w:sz w:val="20"/>
                <w:u w:val="none"/>
              </w:rPr>
              <w:lastRenderedPageBreak/>
              <w:t>Sound</w:t>
            </w:r>
          </w:p>
          <w:p w14:paraId="5B94F02D" w14:textId="77777777" w:rsidR="00FA6D20" w:rsidRPr="00521CDF" w:rsidRDefault="00FA6D20" w:rsidP="00FA6D20">
            <w:pPr>
              <w:ind w:left="0"/>
              <w:rPr>
                <w:sz w:val="20"/>
                <w:u w:val="none"/>
              </w:rPr>
            </w:pPr>
            <w:r w:rsidRPr="00521CDF">
              <w:rPr>
                <w:sz w:val="20"/>
                <w:u w:val="none"/>
              </w:rPr>
              <w:t>• Identify how sounds are made, associating some of them with something vibrating</w:t>
            </w:r>
          </w:p>
          <w:p w14:paraId="7BCEDFC9" w14:textId="77777777" w:rsidR="00FA6D20" w:rsidRPr="00521CDF" w:rsidRDefault="00FA6D20" w:rsidP="00FA6D20">
            <w:pPr>
              <w:ind w:left="0"/>
              <w:rPr>
                <w:sz w:val="20"/>
                <w:u w:val="none"/>
              </w:rPr>
            </w:pPr>
            <w:r w:rsidRPr="00521CDF">
              <w:rPr>
                <w:sz w:val="20"/>
                <w:u w:val="none"/>
              </w:rPr>
              <w:t xml:space="preserve"> • Recognise that vibrations from sounds travel through a medium to the ear</w:t>
            </w:r>
          </w:p>
          <w:p w14:paraId="4A6C225F" w14:textId="77777777" w:rsidR="00FA6D20" w:rsidRPr="00521CDF" w:rsidRDefault="00FA6D20" w:rsidP="00FA6D20">
            <w:pPr>
              <w:ind w:left="0"/>
              <w:rPr>
                <w:sz w:val="20"/>
                <w:u w:val="none"/>
              </w:rPr>
            </w:pPr>
            <w:r w:rsidRPr="00521CDF">
              <w:rPr>
                <w:sz w:val="20"/>
                <w:u w:val="none"/>
              </w:rPr>
              <w:t xml:space="preserve"> • Find patterns between the pitch of a sound and features of the object that produced it</w:t>
            </w:r>
          </w:p>
          <w:p w14:paraId="316F7632" w14:textId="11C09D9E" w:rsidR="00FA6D20" w:rsidRPr="00521CDF" w:rsidRDefault="00FA6D20" w:rsidP="00FA6D20">
            <w:pPr>
              <w:ind w:left="0"/>
              <w:rPr>
                <w:sz w:val="20"/>
                <w:u w:val="none"/>
              </w:rPr>
            </w:pPr>
            <w:r w:rsidRPr="00521CDF">
              <w:rPr>
                <w:sz w:val="20"/>
                <w:u w:val="none"/>
              </w:rPr>
              <w:t xml:space="preserve"> • Find patterns between the volume of a sound and the strength of the vibrations that produced</w:t>
            </w:r>
          </w:p>
          <w:p w14:paraId="053CABB6" w14:textId="2C0B6750" w:rsidR="00FA6D20" w:rsidRPr="00521CDF" w:rsidRDefault="00FA6D20" w:rsidP="00FA6D20">
            <w:pPr>
              <w:ind w:left="0"/>
              <w:rPr>
                <w:sz w:val="20"/>
                <w:u w:val="none"/>
              </w:rPr>
            </w:pPr>
            <w:r w:rsidRPr="00521CDF">
              <w:rPr>
                <w:sz w:val="20"/>
                <w:u w:val="none"/>
              </w:rPr>
              <w:t xml:space="preserve">• Recognise that sounds get fainter as </w:t>
            </w:r>
            <w:r w:rsidR="00465C54" w:rsidRPr="00521CDF">
              <w:rPr>
                <w:sz w:val="20"/>
                <w:u w:val="none"/>
              </w:rPr>
              <w:t>the</w:t>
            </w:r>
            <w:r w:rsidR="00465C54">
              <w:rPr>
                <w:sz w:val="20"/>
                <w:u w:val="none"/>
              </w:rPr>
              <w:t xml:space="preserve"> </w:t>
            </w:r>
            <w:r w:rsidR="00465C54" w:rsidRPr="00521CDF">
              <w:rPr>
                <w:sz w:val="20"/>
                <w:u w:val="none"/>
              </w:rPr>
              <w:t>distance</w:t>
            </w:r>
            <w:r w:rsidR="00521CDF">
              <w:rPr>
                <w:sz w:val="20"/>
                <w:u w:val="none"/>
              </w:rPr>
              <w:t xml:space="preserve"> </w:t>
            </w:r>
            <w:r w:rsidRPr="00521CDF">
              <w:rPr>
                <w:sz w:val="20"/>
                <w:u w:val="none"/>
              </w:rPr>
              <w:t>from the sound source increases</w:t>
            </w:r>
          </w:p>
        </w:tc>
        <w:tc>
          <w:tcPr>
            <w:tcW w:w="2410" w:type="dxa"/>
            <w:tcBorders>
              <w:top w:val="single" w:sz="4" w:space="0" w:color="000000"/>
              <w:left w:val="single" w:sz="4" w:space="0" w:color="000000"/>
              <w:bottom w:val="single" w:sz="4" w:space="0" w:color="000000"/>
              <w:right w:val="single" w:sz="4" w:space="0" w:color="000000"/>
            </w:tcBorders>
          </w:tcPr>
          <w:p w14:paraId="1AE07903" w14:textId="77777777" w:rsidR="00FA6D20" w:rsidRPr="00521CDF" w:rsidRDefault="00FA6D20" w:rsidP="00521CDF">
            <w:pPr>
              <w:spacing w:line="259" w:lineRule="auto"/>
              <w:ind w:left="0"/>
              <w:rPr>
                <w:color w:val="70AD47" w:themeColor="accent6"/>
                <w:sz w:val="20"/>
                <w:u w:val="none"/>
              </w:rPr>
            </w:pPr>
            <w:r w:rsidRPr="00521CDF">
              <w:rPr>
                <w:color w:val="70AD47" w:themeColor="accent6"/>
                <w:sz w:val="20"/>
                <w:u w:val="none"/>
              </w:rPr>
              <w:t>Digestive System</w:t>
            </w:r>
          </w:p>
          <w:p w14:paraId="308F2D2D" w14:textId="77777777" w:rsidR="00FA6D20" w:rsidRPr="00521CDF" w:rsidRDefault="00FA6D20" w:rsidP="00FA6D20">
            <w:pPr>
              <w:ind w:left="0"/>
              <w:rPr>
                <w:sz w:val="20"/>
                <w:u w:val="none"/>
              </w:rPr>
            </w:pPr>
            <w:r w:rsidRPr="00521CDF">
              <w:rPr>
                <w:sz w:val="20"/>
                <w:u w:val="none"/>
              </w:rPr>
              <w:t xml:space="preserve">Describe the simple functions of the basic parts of the digestive system in humans </w:t>
            </w:r>
          </w:p>
          <w:p w14:paraId="7FC4DCF4" w14:textId="77777777" w:rsidR="00FA6D20" w:rsidRPr="00521CDF" w:rsidRDefault="00FA6D20" w:rsidP="00FA6D20">
            <w:pPr>
              <w:ind w:left="0"/>
              <w:rPr>
                <w:sz w:val="20"/>
                <w:u w:val="none"/>
              </w:rPr>
            </w:pPr>
            <w:r w:rsidRPr="00521CDF">
              <w:rPr>
                <w:sz w:val="20"/>
                <w:u w:val="none"/>
              </w:rPr>
              <w:t xml:space="preserve">• Identify the different types of teeth in humans and their simple functions </w:t>
            </w:r>
          </w:p>
          <w:p w14:paraId="3E5D7307" w14:textId="77777777" w:rsidR="00FA6D20" w:rsidRPr="00521CDF" w:rsidRDefault="00FA6D20" w:rsidP="00FA6D20">
            <w:pPr>
              <w:ind w:left="0"/>
              <w:rPr>
                <w:sz w:val="20"/>
                <w:u w:val="none"/>
              </w:rPr>
            </w:pPr>
            <w:r w:rsidRPr="00521CDF">
              <w:rPr>
                <w:sz w:val="20"/>
                <w:u w:val="none"/>
              </w:rPr>
              <w:t>Comparing the teeth of carnivores and herbivores and suggesting reasons for differences (non-statutory).</w:t>
            </w:r>
          </w:p>
          <w:p w14:paraId="54A9923F" w14:textId="77777777" w:rsidR="00FA6D20" w:rsidRPr="00521CDF" w:rsidRDefault="00FA6D20" w:rsidP="00FA6D20">
            <w:pPr>
              <w:tabs>
                <w:tab w:val="left" w:pos="2883"/>
              </w:tabs>
              <w:ind w:left="0"/>
              <w:contextualSpacing/>
              <w:jc w:val="both"/>
              <w:rPr>
                <w:sz w:val="20"/>
                <w:u w:val="none"/>
              </w:rPr>
            </w:pPr>
          </w:p>
        </w:tc>
        <w:tc>
          <w:tcPr>
            <w:tcW w:w="2410" w:type="dxa"/>
            <w:tcBorders>
              <w:top w:val="single" w:sz="4" w:space="0" w:color="000000"/>
              <w:left w:val="single" w:sz="4" w:space="0" w:color="000000"/>
              <w:bottom w:val="single" w:sz="4" w:space="0" w:color="000000"/>
              <w:right w:val="single" w:sz="4" w:space="0" w:color="000000"/>
            </w:tcBorders>
          </w:tcPr>
          <w:p w14:paraId="684D2190" w14:textId="77777777" w:rsidR="00FA6D20" w:rsidRPr="00521CDF" w:rsidRDefault="00FA6D20" w:rsidP="00FA6D20">
            <w:pPr>
              <w:spacing w:line="259" w:lineRule="auto"/>
              <w:ind w:left="0"/>
              <w:rPr>
                <w:color w:val="70AD47" w:themeColor="accent6"/>
                <w:sz w:val="20"/>
                <w:u w:val="none"/>
              </w:rPr>
            </w:pPr>
            <w:r w:rsidRPr="00521CDF">
              <w:rPr>
                <w:color w:val="70AD47" w:themeColor="accent6"/>
                <w:sz w:val="20"/>
                <w:u w:val="none"/>
              </w:rPr>
              <w:t>States of matte</w:t>
            </w:r>
          </w:p>
          <w:p w14:paraId="720D7E08" w14:textId="77777777" w:rsidR="00FA6D20" w:rsidRPr="00521CDF" w:rsidRDefault="00FA6D20" w:rsidP="00FA6D20">
            <w:pPr>
              <w:suppressAutoHyphens/>
              <w:autoSpaceDN w:val="0"/>
              <w:spacing w:line="276" w:lineRule="auto"/>
              <w:ind w:left="0"/>
              <w:textAlignment w:val="baseline"/>
              <w:rPr>
                <w:sz w:val="20"/>
                <w:u w:val="none"/>
              </w:rPr>
            </w:pPr>
            <w:r w:rsidRPr="00521CDF">
              <w:rPr>
                <w:sz w:val="20"/>
                <w:u w:val="none"/>
              </w:rPr>
              <w:t xml:space="preserve">Compare and group materials together, according to whether they are solids, liquids or gases. </w:t>
            </w:r>
          </w:p>
          <w:p w14:paraId="0AA8E841" w14:textId="77777777" w:rsidR="00FA6D20" w:rsidRPr="00521CDF" w:rsidRDefault="00FA6D20" w:rsidP="00FA6D20">
            <w:pPr>
              <w:suppressAutoHyphens/>
              <w:autoSpaceDN w:val="0"/>
              <w:spacing w:line="276" w:lineRule="auto"/>
              <w:ind w:left="0"/>
              <w:textAlignment w:val="baseline"/>
              <w:rPr>
                <w:sz w:val="20"/>
                <w:u w:val="none"/>
              </w:rPr>
            </w:pPr>
            <w:r w:rsidRPr="00521CDF">
              <w:rPr>
                <w:sz w:val="20"/>
                <w:u w:val="none"/>
              </w:rPr>
              <w:t xml:space="preserve">• Observe that some materials change state when they are heated or cooled, and measure or research the temperature at which this happens in degrees Celsius (°C). </w:t>
            </w:r>
          </w:p>
          <w:p w14:paraId="0CE2B618" w14:textId="77777777" w:rsidR="00FA6D20" w:rsidRPr="00521CDF" w:rsidRDefault="00FA6D20" w:rsidP="00FA6D20">
            <w:pPr>
              <w:suppressAutoHyphens/>
              <w:autoSpaceDN w:val="0"/>
              <w:spacing w:line="276" w:lineRule="auto"/>
              <w:ind w:left="0"/>
              <w:textAlignment w:val="baseline"/>
              <w:rPr>
                <w:sz w:val="20"/>
                <w:u w:val="none"/>
              </w:rPr>
            </w:pPr>
            <w:r w:rsidRPr="00521CDF">
              <w:rPr>
                <w:sz w:val="20"/>
                <w:u w:val="none"/>
              </w:rPr>
              <w:t xml:space="preserve">• Identify the part played by evaporation and condensation in the water cycle and associate the rate of evaporation with temperature. </w:t>
            </w:r>
          </w:p>
          <w:p w14:paraId="14D7F199" w14:textId="25840466" w:rsidR="00FA6D20" w:rsidRPr="00521CDF" w:rsidRDefault="00FA6D20" w:rsidP="00FA6D20">
            <w:pPr>
              <w:tabs>
                <w:tab w:val="left" w:pos="2883"/>
              </w:tabs>
              <w:ind w:left="0"/>
              <w:contextualSpacing/>
              <w:jc w:val="both"/>
              <w:rPr>
                <w:sz w:val="20"/>
                <w:u w:val="none"/>
              </w:rPr>
            </w:pPr>
          </w:p>
        </w:tc>
        <w:tc>
          <w:tcPr>
            <w:tcW w:w="2409" w:type="dxa"/>
            <w:tcBorders>
              <w:top w:val="single" w:sz="4" w:space="0" w:color="000000"/>
              <w:left w:val="single" w:sz="4" w:space="0" w:color="000000"/>
              <w:bottom w:val="single" w:sz="4" w:space="0" w:color="000000"/>
              <w:right w:val="single" w:sz="4" w:space="0" w:color="000000"/>
            </w:tcBorders>
          </w:tcPr>
          <w:p w14:paraId="70707E33" w14:textId="77777777" w:rsidR="00FA6D20" w:rsidRPr="00521CDF" w:rsidRDefault="00FA6D20" w:rsidP="00FA6D20">
            <w:pPr>
              <w:spacing w:line="259" w:lineRule="auto"/>
              <w:ind w:left="0"/>
              <w:rPr>
                <w:color w:val="70AD47" w:themeColor="accent6"/>
                <w:sz w:val="20"/>
                <w:u w:val="none"/>
              </w:rPr>
            </w:pPr>
            <w:r w:rsidRPr="00521CDF">
              <w:rPr>
                <w:color w:val="70AD47" w:themeColor="accent6"/>
                <w:sz w:val="20"/>
                <w:u w:val="none"/>
              </w:rPr>
              <w:t>Grouping and classifying</w:t>
            </w:r>
          </w:p>
          <w:p w14:paraId="26A64F4F" w14:textId="77777777" w:rsidR="00FA6D20" w:rsidRPr="00521CDF" w:rsidRDefault="00FA6D20" w:rsidP="00FA6D20">
            <w:pPr>
              <w:pStyle w:val="ListParagraph"/>
              <w:numPr>
                <w:ilvl w:val="0"/>
                <w:numId w:val="17"/>
              </w:numPr>
              <w:spacing w:after="160"/>
              <w:ind w:left="132" w:hanging="142"/>
              <w:rPr>
                <w:rFonts w:ascii="Calibri" w:eastAsia="Calibri" w:hAnsi="Calibri" w:cs="Calibri"/>
                <w:color w:val="000000"/>
                <w:sz w:val="20"/>
              </w:rPr>
            </w:pPr>
            <w:r w:rsidRPr="00521CDF">
              <w:rPr>
                <w:rFonts w:ascii="Calibri" w:eastAsia="Calibri" w:hAnsi="Calibri" w:cs="Calibri"/>
                <w:color w:val="000000"/>
                <w:sz w:val="20"/>
              </w:rPr>
              <w:t>Recognise that living things can be grouped in different ways;</w:t>
            </w:r>
          </w:p>
          <w:p w14:paraId="553D4903" w14:textId="77777777" w:rsidR="00FA6D20" w:rsidRPr="00521CDF" w:rsidRDefault="00FA6D20" w:rsidP="00FA6D20">
            <w:pPr>
              <w:pStyle w:val="ListParagraph"/>
              <w:numPr>
                <w:ilvl w:val="0"/>
                <w:numId w:val="17"/>
              </w:numPr>
              <w:spacing w:after="160"/>
              <w:ind w:left="132" w:hanging="142"/>
              <w:rPr>
                <w:rFonts w:ascii="Calibri" w:eastAsia="Calibri" w:hAnsi="Calibri" w:cs="Calibri"/>
                <w:color w:val="000000"/>
                <w:sz w:val="20"/>
              </w:rPr>
            </w:pPr>
            <w:r w:rsidRPr="00521CDF">
              <w:rPr>
                <w:rFonts w:ascii="Calibri" w:eastAsia="Calibri" w:hAnsi="Calibri" w:cs="Calibri"/>
                <w:color w:val="000000"/>
                <w:sz w:val="20"/>
              </w:rPr>
              <w:t>Explore and use classification keys to help group, identify and name a variety of living things in their local and wider environment;</w:t>
            </w:r>
          </w:p>
          <w:p w14:paraId="2B26E496" w14:textId="77777777" w:rsidR="00FA6D20" w:rsidRPr="00521CDF" w:rsidRDefault="00FA6D20" w:rsidP="00FA6D20">
            <w:pPr>
              <w:spacing w:line="276" w:lineRule="auto"/>
              <w:ind w:left="-10"/>
              <w:rPr>
                <w:sz w:val="20"/>
                <w:u w:val="none"/>
              </w:rPr>
            </w:pPr>
            <w:r w:rsidRPr="00521CDF">
              <w:rPr>
                <w:sz w:val="20"/>
                <w:u w:val="none"/>
              </w:rPr>
              <w:t xml:space="preserve">Recognise that environments can change and that this can sometimes pose dangers to living things. </w:t>
            </w:r>
          </w:p>
          <w:p w14:paraId="2B92A0BF" w14:textId="1C509D4F" w:rsidR="00FA6D20" w:rsidRPr="00521CDF" w:rsidRDefault="00FA6D20" w:rsidP="00FA6D20">
            <w:pPr>
              <w:pStyle w:val="ListParagraph"/>
              <w:spacing w:after="0"/>
              <w:ind w:left="34"/>
              <w:rPr>
                <w:rFonts w:ascii="Calibri" w:eastAsia="Calibri" w:hAnsi="Calibri" w:cs="Calibri"/>
                <w:color w:val="000000"/>
                <w:sz w:val="20"/>
              </w:rPr>
            </w:pPr>
          </w:p>
        </w:tc>
        <w:tc>
          <w:tcPr>
            <w:tcW w:w="2360" w:type="dxa"/>
            <w:tcBorders>
              <w:top w:val="single" w:sz="4" w:space="0" w:color="000000"/>
              <w:left w:val="single" w:sz="4" w:space="0" w:color="000000"/>
              <w:bottom w:val="single" w:sz="4" w:space="0" w:color="000000"/>
              <w:right w:val="single" w:sz="4" w:space="0" w:color="000000"/>
            </w:tcBorders>
          </w:tcPr>
          <w:p w14:paraId="695B1584" w14:textId="70AD6D1C" w:rsidR="00FA6D20" w:rsidRPr="00521CDF" w:rsidRDefault="00FA6D20" w:rsidP="00FA6D20">
            <w:pPr>
              <w:spacing w:line="259" w:lineRule="auto"/>
              <w:ind w:left="0"/>
              <w:rPr>
                <w:color w:val="70AD47" w:themeColor="accent6"/>
                <w:sz w:val="20"/>
                <w:u w:val="none"/>
              </w:rPr>
            </w:pPr>
            <w:r w:rsidRPr="00521CDF">
              <w:rPr>
                <w:color w:val="70AD47" w:themeColor="accent6"/>
                <w:sz w:val="20"/>
                <w:u w:val="none"/>
              </w:rPr>
              <w:t>Habitats and food chains</w:t>
            </w:r>
          </w:p>
          <w:p w14:paraId="665547BC" w14:textId="77777777" w:rsidR="00FA6D20" w:rsidRPr="00521CDF" w:rsidRDefault="00FA6D20" w:rsidP="00FA6D20">
            <w:pPr>
              <w:ind w:left="0"/>
              <w:rPr>
                <w:sz w:val="20"/>
                <w:u w:val="none"/>
              </w:rPr>
            </w:pPr>
            <w:r w:rsidRPr="00521CDF">
              <w:rPr>
                <w:sz w:val="20"/>
                <w:u w:val="none"/>
              </w:rPr>
              <w:t>Construct and interpret a variety of food chains, identifying producers, predators and prey</w:t>
            </w:r>
          </w:p>
          <w:p w14:paraId="70ADEEE1" w14:textId="16498A54" w:rsidR="00FA6D20" w:rsidRPr="00521CDF" w:rsidRDefault="00FA6D20" w:rsidP="00FA6D20">
            <w:pPr>
              <w:tabs>
                <w:tab w:val="left" w:pos="4705"/>
              </w:tabs>
              <w:ind w:left="0"/>
              <w:rPr>
                <w:sz w:val="20"/>
                <w:u w:val="none"/>
              </w:rPr>
            </w:pPr>
            <w:r w:rsidRPr="00521CDF">
              <w:rPr>
                <w:sz w:val="20"/>
                <w:u w:val="none"/>
              </w:rPr>
              <w:t xml:space="preserve">To understand there are producers, consumers, predators, prey in a food chain and their roles and </w:t>
            </w:r>
            <w:r w:rsidR="00465C54" w:rsidRPr="00521CDF">
              <w:rPr>
                <w:sz w:val="20"/>
                <w:u w:val="none"/>
              </w:rPr>
              <w:t>functions</w:t>
            </w:r>
            <w:r w:rsidRPr="00521CDF">
              <w:rPr>
                <w:sz w:val="20"/>
                <w:u w:val="none"/>
              </w:rPr>
              <w:t>.</w:t>
            </w:r>
          </w:p>
          <w:p w14:paraId="5BB22A0B" w14:textId="77777777" w:rsidR="00FA6D20" w:rsidRPr="00521CDF" w:rsidRDefault="00FA6D20" w:rsidP="00FA6D20">
            <w:pPr>
              <w:tabs>
                <w:tab w:val="left" w:pos="4705"/>
              </w:tabs>
              <w:ind w:left="0"/>
              <w:rPr>
                <w:sz w:val="20"/>
                <w:u w:val="none"/>
              </w:rPr>
            </w:pPr>
            <w:r w:rsidRPr="00521CDF">
              <w:rPr>
                <w:sz w:val="20"/>
                <w:u w:val="none"/>
              </w:rPr>
              <w:t>Different habitats will have different food chains</w:t>
            </w:r>
          </w:p>
          <w:p w14:paraId="5D03CF05" w14:textId="77777777" w:rsidR="00FA6D20" w:rsidRPr="00521CDF" w:rsidRDefault="00FA6D20" w:rsidP="00FA6D20">
            <w:pPr>
              <w:tabs>
                <w:tab w:val="left" w:pos="4705"/>
              </w:tabs>
              <w:ind w:left="0"/>
              <w:rPr>
                <w:sz w:val="20"/>
                <w:u w:val="none"/>
              </w:rPr>
            </w:pPr>
            <w:r w:rsidRPr="00521CDF">
              <w:rPr>
                <w:sz w:val="20"/>
                <w:u w:val="none"/>
              </w:rPr>
              <w:t>How food chains can be affected by farming, overfishing or human activity.</w:t>
            </w:r>
          </w:p>
          <w:p w14:paraId="45062C92" w14:textId="0CB2FB5D" w:rsidR="00FA6D20" w:rsidRPr="00521CDF" w:rsidRDefault="00FA6D20" w:rsidP="00FA6D20">
            <w:pPr>
              <w:ind w:left="0"/>
              <w:rPr>
                <w:sz w:val="20"/>
                <w:u w:val="none"/>
              </w:rPr>
            </w:pPr>
          </w:p>
        </w:tc>
      </w:tr>
      <w:tr w:rsidR="001C00CE" w:rsidRPr="002611F3" w14:paraId="158BE5FF" w14:textId="77777777" w:rsidTr="00C278DE">
        <w:tblPrEx>
          <w:tblCellMar>
            <w:left w:w="108" w:type="dxa"/>
            <w:right w:w="63" w:type="dxa"/>
          </w:tblCellMar>
        </w:tblPrEx>
        <w:trPr>
          <w:trHeight w:val="595"/>
        </w:trPr>
        <w:tc>
          <w:tcPr>
            <w:tcW w:w="1418" w:type="dxa"/>
            <w:tcBorders>
              <w:top w:val="single" w:sz="4" w:space="0" w:color="000000"/>
              <w:left w:val="single" w:sz="4" w:space="0" w:color="000000"/>
              <w:bottom w:val="single" w:sz="4" w:space="0" w:color="000000"/>
              <w:right w:val="single" w:sz="4" w:space="0" w:color="000000"/>
            </w:tcBorders>
          </w:tcPr>
          <w:p w14:paraId="34381657" w14:textId="77777777" w:rsidR="001C00CE" w:rsidRPr="00EE6199" w:rsidRDefault="00AE33D9" w:rsidP="00863A2A">
            <w:pPr>
              <w:ind w:left="0" w:right="19"/>
              <w:rPr>
                <w:color w:val="FF0000"/>
                <w:sz w:val="22"/>
              </w:rPr>
            </w:pPr>
            <w:r w:rsidRPr="00AE42AD">
              <w:rPr>
                <w:color w:val="auto"/>
                <w:sz w:val="22"/>
                <w:u w:val="none"/>
              </w:rPr>
              <w:t>Computing</w:t>
            </w:r>
            <w:r w:rsidRPr="00EE6199">
              <w:rPr>
                <w:color w:val="FF0000"/>
                <w:sz w:val="22"/>
                <w:u w: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5DFBAFB3" w14:textId="1B5914FB" w:rsidR="000171AA" w:rsidRDefault="00D72F1A" w:rsidP="00D72F1A">
            <w:pPr>
              <w:ind w:left="0"/>
              <w:rPr>
                <w:b/>
                <w:sz w:val="22"/>
                <w:u w:val="none"/>
              </w:rPr>
            </w:pPr>
            <w:r>
              <w:rPr>
                <w:b/>
                <w:sz w:val="22"/>
                <w:u w:val="none"/>
              </w:rPr>
              <w:t xml:space="preserve">Unpacking hardware and software </w:t>
            </w:r>
          </w:p>
          <w:p w14:paraId="43869E40" w14:textId="77777777" w:rsidR="00D72F1A" w:rsidRDefault="00D72F1A" w:rsidP="00D72F1A">
            <w:pPr>
              <w:ind w:left="0"/>
              <w:rPr>
                <w:b/>
                <w:sz w:val="22"/>
                <w:u w:val="none"/>
              </w:rPr>
            </w:pPr>
          </w:p>
          <w:p w14:paraId="1C64F0C3" w14:textId="441BCC8D" w:rsidR="00D72F1A" w:rsidRPr="005A26D6" w:rsidRDefault="00D72F1A" w:rsidP="00D72F1A">
            <w:pPr>
              <w:ind w:left="0"/>
              <w:rPr>
                <w:b/>
                <w:sz w:val="22"/>
                <w:u w:val="none"/>
              </w:rPr>
            </w:pPr>
            <w:r>
              <w:rPr>
                <w:b/>
                <w:sz w:val="22"/>
                <w:u w:val="none"/>
              </w:rPr>
              <w:t xml:space="preserve">Animation </w:t>
            </w:r>
          </w:p>
        </w:tc>
        <w:tc>
          <w:tcPr>
            <w:tcW w:w="2268" w:type="dxa"/>
            <w:tcBorders>
              <w:top w:val="single" w:sz="4" w:space="0" w:color="000000"/>
              <w:left w:val="single" w:sz="4" w:space="0" w:color="000000"/>
              <w:bottom w:val="single" w:sz="4" w:space="0" w:color="000000"/>
              <w:right w:val="single" w:sz="4" w:space="0" w:color="000000"/>
            </w:tcBorders>
          </w:tcPr>
          <w:p w14:paraId="67753018" w14:textId="160F3B92" w:rsidR="008B7D68" w:rsidRDefault="00D72F1A">
            <w:pPr>
              <w:ind w:left="0"/>
              <w:rPr>
                <w:b/>
                <w:sz w:val="22"/>
                <w:u w:val="none"/>
              </w:rPr>
            </w:pPr>
            <w:r>
              <w:rPr>
                <w:b/>
                <w:sz w:val="22"/>
                <w:u w:val="none"/>
              </w:rPr>
              <w:t xml:space="preserve">Animation </w:t>
            </w:r>
          </w:p>
          <w:p w14:paraId="616D00F7" w14:textId="37E1AEEB" w:rsidR="00D72F1A" w:rsidRPr="005A26D6" w:rsidRDefault="00D72F1A">
            <w:pPr>
              <w:ind w:left="0"/>
              <w:rPr>
                <w:b/>
                <w:sz w:val="22"/>
                <w:u w:val="none"/>
              </w:rPr>
            </w:pPr>
            <w:r>
              <w:rPr>
                <w:b/>
                <w:sz w:val="22"/>
                <w:u w:val="none"/>
              </w:rPr>
              <w:t>Logo</w:t>
            </w:r>
          </w:p>
          <w:p w14:paraId="15C2FEF5" w14:textId="706EB0F3" w:rsidR="000171AA" w:rsidRPr="005A26D6" w:rsidRDefault="000171AA">
            <w:pPr>
              <w:ind w:left="0"/>
              <w:rPr>
                <w:b/>
                <w:sz w:val="22"/>
                <w:u w:val="none"/>
              </w:rPr>
            </w:pPr>
          </w:p>
        </w:tc>
        <w:tc>
          <w:tcPr>
            <w:tcW w:w="2410" w:type="dxa"/>
            <w:tcBorders>
              <w:top w:val="single" w:sz="4" w:space="0" w:color="000000"/>
              <w:left w:val="single" w:sz="4" w:space="0" w:color="000000"/>
              <w:bottom w:val="single" w:sz="4" w:space="0" w:color="000000"/>
              <w:right w:val="single" w:sz="4" w:space="0" w:color="000000"/>
            </w:tcBorders>
          </w:tcPr>
          <w:p w14:paraId="630BC6B6" w14:textId="714D6084" w:rsidR="00D72F1A" w:rsidRPr="005A26D6" w:rsidRDefault="00D72F1A">
            <w:pPr>
              <w:ind w:left="0"/>
              <w:rPr>
                <w:b/>
                <w:sz w:val="22"/>
                <w:u w:val="none"/>
              </w:rPr>
            </w:pPr>
            <w:r>
              <w:rPr>
                <w:b/>
                <w:sz w:val="22"/>
                <w:u w:val="none"/>
              </w:rPr>
              <w:t xml:space="preserve">Sound stories </w:t>
            </w:r>
          </w:p>
        </w:tc>
        <w:tc>
          <w:tcPr>
            <w:tcW w:w="2410" w:type="dxa"/>
            <w:tcBorders>
              <w:top w:val="single" w:sz="4" w:space="0" w:color="000000"/>
              <w:left w:val="single" w:sz="4" w:space="0" w:color="000000"/>
              <w:bottom w:val="single" w:sz="4" w:space="0" w:color="000000"/>
              <w:right w:val="single" w:sz="4" w:space="0" w:color="000000"/>
            </w:tcBorders>
          </w:tcPr>
          <w:p w14:paraId="245E705C" w14:textId="4673DED1" w:rsidR="00921FAE" w:rsidRDefault="00D72F1A" w:rsidP="00921FAE">
            <w:pPr>
              <w:ind w:left="0"/>
              <w:rPr>
                <w:b/>
                <w:sz w:val="22"/>
                <w:u w:val="none"/>
              </w:rPr>
            </w:pPr>
            <w:r>
              <w:rPr>
                <w:b/>
                <w:sz w:val="22"/>
                <w:u w:val="none"/>
              </w:rPr>
              <w:t xml:space="preserve">Effective searching </w:t>
            </w:r>
          </w:p>
          <w:p w14:paraId="55D31D3E" w14:textId="04FAB365" w:rsidR="000171AA" w:rsidRPr="005A26D6" w:rsidRDefault="000171AA" w:rsidP="00D72F1A">
            <w:pPr>
              <w:ind w:left="0"/>
              <w:rPr>
                <w:b/>
                <w:sz w:val="22"/>
                <w:u w:val="none"/>
              </w:rPr>
            </w:pPr>
          </w:p>
        </w:tc>
        <w:tc>
          <w:tcPr>
            <w:tcW w:w="2409" w:type="dxa"/>
            <w:tcBorders>
              <w:top w:val="single" w:sz="4" w:space="0" w:color="000000"/>
              <w:left w:val="single" w:sz="4" w:space="0" w:color="000000"/>
              <w:bottom w:val="single" w:sz="4" w:space="0" w:color="000000"/>
              <w:right w:val="single" w:sz="4" w:space="0" w:color="000000"/>
            </w:tcBorders>
          </w:tcPr>
          <w:p w14:paraId="341551E3" w14:textId="77777777" w:rsidR="00D72F1A" w:rsidRPr="005A26D6" w:rsidRDefault="00D72F1A" w:rsidP="00D72F1A">
            <w:pPr>
              <w:ind w:left="0"/>
              <w:rPr>
                <w:b/>
                <w:sz w:val="22"/>
                <w:u w:val="none"/>
              </w:rPr>
            </w:pPr>
            <w:r>
              <w:rPr>
                <w:b/>
                <w:sz w:val="22"/>
                <w:u w:val="none"/>
              </w:rPr>
              <w:t xml:space="preserve">Coding </w:t>
            </w:r>
          </w:p>
          <w:p w14:paraId="1CBFC4EF" w14:textId="16F7DE44" w:rsidR="008B7D68" w:rsidRPr="005A26D6" w:rsidRDefault="008B7D68" w:rsidP="000171AA">
            <w:pPr>
              <w:ind w:left="0"/>
              <w:rPr>
                <w:b/>
                <w:sz w:val="22"/>
                <w:u w:val="none"/>
              </w:rPr>
            </w:pPr>
          </w:p>
        </w:tc>
        <w:tc>
          <w:tcPr>
            <w:tcW w:w="2360" w:type="dxa"/>
            <w:tcBorders>
              <w:top w:val="single" w:sz="4" w:space="0" w:color="000000"/>
              <w:left w:val="single" w:sz="4" w:space="0" w:color="000000"/>
              <w:bottom w:val="single" w:sz="4" w:space="0" w:color="000000"/>
              <w:right w:val="single" w:sz="4" w:space="0" w:color="000000"/>
            </w:tcBorders>
          </w:tcPr>
          <w:p w14:paraId="7DE5204D" w14:textId="77777777" w:rsidR="008B7D68" w:rsidRDefault="00D72F1A" w:rsidP="00921FAE">
            <w:pPr>
              <w:ind w:left="0"/>
              <w:rPr>
                <w:b/>
                <w:sz w:val="22"/>
                <w:u w:val="none"/>
              </w:rPr>
            </w:pPr>
            <w:r>
              <w:rPr>
                <w:b/>
                <w:sz w:val="22"/>
                <w:u w:val="none"/>
              </w:rPr>
              <w:t>Composing beats</w:t>
            </w:r>
          </w:p>
          <w:p w14:paraId="03F2D2C1" w14:textId="7898DCBC" w:rsidR="00D72F1A" w:rsidRPr="005A26D6" w:rsidRDefault="00D72F1A" w:rsidP="00921FAE">
            <w:pPr>
              <w:ind w:left="0"/>
              <w:rPr>
                <w:b/>
                <w:sz w:val="20"/>
                <w:u w:val="none"/>
              </w:rPr>
            </w:pPr>
            <w:r>
              <w:rPr>
                <w:b/>
                <w:sz w:val="22"/>
                <w:u w:val="none"/>
              </w:rPr>
              <w:t>Introduction to AI</w:t>
            </w:r>
          </w:p>
        </w:tc>
      </w:tr>
      <w:tr w:rsidR="000B1F44" w:rsidRPr="002611F3" w14:paraId="7533FE17" w14:textId="77777777" w:rsidTr="00E23E70">
        <w:tblPrEx>
          <w:tblCellMar>
            <w:left w:w="108" w:type="dxa"/>
            <w:right w:w="63" w:type="dxa"/>
          </w:tblCellMar>
        </w:tblPrEx>
        <w:trPr>
          <w:trHeight w:val="406"/>
        </w:trPr>
        <w:tc>
          <w:tcPr>
            <w:tcW w:w="1418" w:type="dxa"/>
            <w:tcBorders>
              <w:top w:val="single" w:sz="4" w:space="0" w:color="000000"/>
              <w:left w:val="single" w:sz="4" w:space="0" w:color="000000"/>
              <w:bottom w:val="single" w:sz="4" w:space="0" w:color="000000"/>
              <w:right w:val="single" w:sz="4" w:space="0" w:color="000000"/>
            </w:tcBorders>
          </w:tcPr>
          <w:p w14:paraId="33031DBC" w14:textId="77777777" w:rsidR="000B1F44" w:rsidRPr="00EE6199" w:rsidRDefault="000B1F44" w:rsidP="000B1F44">
            <w:pPr>
              <w:ind w:left="0" w:right="23"/>
              <w:rPr>
                <w:color w:val="FF0000"/>
                <w:sz w:val="22"/>
                <w:u w:val="none"/>
              </w:rPr>
            </w:pPr>
            <w:r w:rsidRPr="001729A7">
              <w:rPr>
                <w:color w:val="auto"/>
                <w:sz w:val="22"/>
                <w:u w:val="none"/>
              </w:rPr>
              <w:t xml:space="preserve">History </w:t>
            </w:r>
          </w:p>
        </w:tc>
        <w:tc>
          <w:tcPr>
            <w:tcW w:w="226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99894AF" w14:textId="063F369F" w:rsidR="000B1F44" w:rsidRPr="005A26D6" w:rsidRDefault="000B1F44" w:rsidP="000B1F44">
            <w:pPr>
              <w:ind w:left="0"/>
              <w:rPr>
                <w:sz w:val="20"/>
                <w:u w:val="non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956553B" w14:textId="26777ED3" w:rsidR="006D26A3" w:rsidRPr="005A26D6" w:rsidRDefault="006D26A3" w:rsidP="006D26A3">
            <w:pPr>
              <w:ind w:left="0"/>
              <w:rPr>
                <w:sz w:val="20"/>
                <w:u w:val="none"/>
              </w:rPr>
            </w:pPr>
            <w:r w:rsidRPr="005A26D6">
              <w:rPr>
                <w:sz w:val="20"/>
                <w:u w:val="none"/>
              </w:rPr>
              <w:t>Children will</w:t>
            </w:r>
            <w:r w:rsidRPr="005A26D6">
              <w:rPr>
                <w:color w:val="FF0000"/>
                <w:sz w:val="20"/>
                <w:u w:val="none"/>
              </w:rPr>
              <w:t xml:space="preserve"> </w:t>
            </w:r>
            <w:r w:rsidRPr="005A26D6">
              <w:rPr>
                <w:sz w:val="20"/>
                <w:u w:val="none"/>
              </w:rPr>
              <w:t xml:space="preserve">know the date of The Great Fire of London and describe </w:t>
            </w:r>
            <w:r w:rsidR="00E23E70" w:rsidRPr="005A26D6">
              <w:rPr>
                <w:sz w:val="20"/>
                <w:u w:val="none"/>
              </w:rPr>
              <w:t>London before The Great Fire. They will</w:t>
            </w:r>
            <w:r w:rsidRPr="005A26D6">
              <w:rPr>
                <w:sz w:val="20"/>
                <w:u w:val="none"/>
              </w:rPr>
              <w:t xml:space="preserve"> discuss w</w:t>
            </w:r>
            <w:r w:rsidR="00E23E70" w:rsidRPr="005A26D6">
              <w:rPr>
                <w:rFonts w:cstheme="minorHAnsi"/>
                <w:sz w:val="20"/>
                <w:u w:val="none"/>
              </w:rPr>
              <w:t>hat was the plague and</w:t>
            </w:r>
            <w:r w:rsidRPr="005A26D6">
              <w:rPr>
                <w:sz w:val="20"/>
                <w:u w:val="none"/>
              </w:rPr>
              <w:t xml:space="preserve"> discuss plague symptoms and remedies</w:t>
            </w:r>
            <w:r w:rsidR="00E23E70" w:rsidRPr="005A26D6">
              <w:rPr>
                <w:sz w:val="20"/>
                <w:u w:val="none"/>
              </w:rPr>
              <w:t xml:space="preserve">. </w:t>
            </w:r>
          </w:p>
          <w:p w14:paraId="30109C04" w14:textId="0DB8694E" w:rsidR="006D26A3" w:rsidRPr="005A26D6" w:rsidRDefault="006D26A3" w:rsidP="006D26A3">
            <w:pPr>
              <w:ind w:left="0"/>
              <w:rPr>
                <w:rFonts w:cstheme="minorHAnsi"/>
                <w:sz w:val="20"/>
                <w:u w:val="none"/>
              </w:rPr>
            </w:pPr>
            <w:r w:rsidRPr="005A26D6">
              <w:rPr>
                <w:sz w:val="20"/>
                <w:u w:val="none"/>
              </w:rPr>
              <w:t>C</w:t>
            </w:r>
            <w:r w:rsidR="00E23E70" w:rsidRPr="005A26D6">
              <w:rPr>
                <w:sz w:val="20"/>
                <w:u w:val="none"/>
              </w:rPr>
              <w:t xml:space="preserve">hildren will </w:t>
            </w:r>
            <w:r w:rsidRPr="005A26D6">
              <w:rPr>
                <w:sz w:val="20"/>
                <w:u w:val="none"/>
              </w:rPr>
              <w:t xml:space="preserve">describe the housing conditions </w:t>
            </w:r>
          </w:p>
          <w:p w14:paraId="0D8CB9D2" w14:textId="344088BF" w:rsidR="006D26A3" w:rsidRPr="005A26D6" w:rsidRDefault="00E23E70" w:rsidP="000B1F44">
            <w:pPr>
              <w:ind w:left="0"/>
              <w:rPr>
                <w:rFonts w:cstheme="minorHAnsi"/>
                <w:sz w:val="20"/>
              </w:rPr>
            </w:pPr>
            <w:r w:rsidRPr="005A26D6">
              <w:rPr>
                <w:sz w:val="20"/>
                <w:u w:val="none"/>
              </w:rPr>
              <w:t xml:space="preserve">And </w:t>
            </w:r>
            <w:r w:rsidR="006D26A3" w:rsidRPr="005A26D6">
              <w:rPr>
                <w:sz w:val="20"/>
                <w:u w:val="none"/>
              </w:rPr>
              <w:t>w</w:t>
            </w:r>
            <w:r w:rsidR="006D26A3" w:rsidRPr="005A26D6">
              <w:rPr>
                <w:rFonts w:cstheme="minorHAnsi"/>
                <w:sz w:val="20"/>
                <w:u w:val="none"/>
              </w:rPr>
              <w:t>hy the plague spread so quickly.</w:t>
            </w: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AC16243" w14:textId="421F216B" w:rsidR="000B1F44" w:rsidRPr="005A26D6" w:rsidRDefault="000B1F44" w:rsidP="000B1F44">
            <w:pPr>
              <w:ind w:left="0"/>
              <w:rPr>
                <w:sz w:val="20"/>
                <w:u w: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7E38E4B" w14:textId="77777777" w:rsidR="000B1F44" w:rsidRPr="005A26D6" w:rsidRDefault="000B1F44" w:rsidP="000B1F44">
            <w:pPr>
              <w:ind w:left="0"/>
              <w:rPr>
                <w:sz w:val="20"/>
                <w:u w:val="none"/>
              </w:rPr>
            </w:pPr>
            <w:r w:rsidRPr="005A26D6">
              <w:rPr>
                <w:sz w:val="20"/>
                <w:u w:val="none"/>
              </w:rPr>
              <w:t xml:space="preserve"> </w:t>
            </w:r>
          </w:p>
        </w:tc>
        <w:tc>
          <w:tcPr>
            <w:tcW w:w="2409" w:type="dxa"/>
            <w:tcBorders>
              <w:top w:val="single" w:sz="4" w:space="0" w:color="000000"/>
              <w:left w:val="single" w:sz="4" w:space="0" w:color="000000"/>
              <w:bottom w:val="single" w:sz="4" w:space="0" w:color="000000"/>
              <w:right w:val="single" w:sz="4" w:space="0" w:color="000000"/>
            </w:tcBorders>
          </w:tcPr>
          <w:p w14:paraId="0FD68095" w14:textId="0CB1DD76" w:rsidR="000B1F44" w:rsidRPr="005A26D6" w:rsidRDefault="006D26A3" w:rsidP="006D26A3">
            <w:pPr>
              <w:spacing w:after="160"/>
              <w:ind w:left="0"/>
              <w:contextualSpacing/>
              <w:rPr>
                <w:rFonts w:cs="Times New Roman"/>
                <w:color w:val="auto"/>
                <w:sz w:val="20"/>
                <w:u w:val="none"/>
                <w:lang w:eastAsia="en-US"/>
              </w:rPr>
            </w:pPr>
            <w:r w:rsidRPr="005A26D6">
              <w:rPr>
                <w:rFonts w:cs="Times New Roman"/>
                <w:color w:val="auto"/>
                <w:sz w:val="20"/>
                <w:u w:val="none"/>
                <w:lang w:eastAsia="en-US"/>
              </w:rPr>
              <w:t xml:space="preserve">Children will know the period the Ancient Egyptian civilisation took place. They can explain the importance of the River Nile during Ancient Egypt and name who built the pyramids of Ancient Egypt. They can explain why they were built using historical vocabulary. </w:t>
            </w:r>
          </w:p>
        </w:tc>
        <w:tc>
          <w:tcPr>
            <w:tcW w:w="236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30F837C" w14:textId="4042BA58" w:rsidR="000B1F44" w:rsidRPr="005A26D6" w:rsidRDefault="000B1F44" w:rsidP="000B1F44">
            <w:pPr>
              <w:ind w:left="0"/>
              <w:rPr>
                <w:sz w:val="20"/>
                <w:u w:val="none"/>
              </w:rPr>
            </w:pPr>
          </w:p>
        </w:tc>
      </w:tr>
      <w:tr w:rsidR="001C00CE" w:rsidRPr="002611F3" w14:paraId="42263DD3" w14:textId="77777777" w:rsidTr="00852DF4">
        <w:tblPrEx>
          <w:tblCellMar>
            <w:left w:w="108" w:type="dxa"/>
            <w:right w:w="63" w:type="dxa"/>
          </w:tblCellMar>
        </w:tblPrEx>
        <w:trPr>
          <w:trHeight w:val="430"/>
        </w:trPr>
        <w:tc>
          <w:tcPr>
            <w:tcW w:w="1418" w:type="dxa"/>
            <w:tcBorders>
              <w:top w:val="single" w:sz="4" w:space="0" w:color="000000"/>
              <w:left w:val="single" w:sz="4" w:space="0" w:color="000000"/>
              <w:bottom w:val="single" w:sz="4" w:space="0" w:color="000000"/>
              <w:right w:val="single" w:sz="4" w:space="0" w:color="000000"/>
            </w:tcBorders>
          </w:tcPr>
          <w:p w14:paraId="66A7B496" w14:textId="77777777" w:rsidR="001C00CE" w:rsidRPr="002941F7" w:rsidRDefault="00AE33D9" w:rsidP="00863A2A">
            <w:pPr>
              <w:ind w:left="0" w:right="23"/>
              <w:rPr>
                <w:rFonts w:asciiTheme="minorHAnsi" w:hAnsiTheme="minorHAnsi" w:cstheme="minorHAnsi"/>
                <w:color w:val="auto"/>
                <w:sz w:val="22"/>
                <w:u w:val="none"/>
              </w:rPr>
            </w:pPr>
            <w:r w:rsidRPr="002941F7">
              <w:rPr>
                <w:rFonts w:asciiTheme="minorHAnsi" w:hAnsiTheme="minorHAnsi" w:cstheme="minorHAnsi"/>
                <w:color w:val="auto"/>
                <w:sz w:val="22"/>
                <w:u w:val="none"/>
              </w:rPr>
              <w:t xml:space="preserve">Geography </w:t>
            </w:r>
          </w:p>
        </w:tc>
        <w:tc>
          <w:tcPr>
            <w:tcW w:w="226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F40C76D" w14:textId="5E60DA04" w:rsidR="001C00CE" w:rsidRPr="005A26D6" w:rsidRDefault="003D1147" w:rsidP="003D1147">
            <w:pPr>
              <w:ind w:left="0"/>
              <w:rPr>
                <w:rFonts w:asciiTheme="minorHAnsi" w:hAnsiTheme="minorHAnsi" w:cstheme="minorHAnsi"/>
                <w:color w:val="auto"/>
                <w:sz w:val="20"/>
                <w:u w:val="none"/>
              </w:rPr>
            </w:pPr>
            <w:r w:rsidRPr="005A26D6">
              <w:rPr>
                <w:rFonts w:asciiTheme="minorHAnsi" w:hAnsiTheme="minorHAnsi" w:cstheme="minorHAnsi"/>
                <w:color w:val="auto"/>
                <w:sz w:val="20"/>
                <w:u w:val="none"/>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32F8E5E" w14:textId="28CED9C9" w:rsidR="001C00CE" w:rsidRPr="005A26D6" w:rsidRDefault="00852DF4">
            <w:pPr>
              <w:ind w:left="0"/>
              <w:rPr>
                <w:rFonts w:asciiTheme="minorHAnsi" w:hAnsiTheme="minorHAnsi" w:cstheme="minorHAnsi"/>
                <w:color w:val="auto"/>
                <w:sz w:val="20"/>
                <w:u w:val="none"/>
              </w:rPr>
            </w:pPr>
            <w:r w:rsidRPr="005A26D6">
              <w:rPr>
                <w:color w:val="auto"/>
                <w:sz w:val="20"/>
                <w:u w:val="none"/>
              </w:rPr>
              <w:t>Children will locate at least 2 border counties, describing at least one difference between life there and here. They can describe the impact of physical geography on the creation of modern London as the trade capital of the UK.</w:t>
            </w: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55D75BA" w14:textId="4498B5ED" w:rsidR="003D1147" w:rsidRPr="005A26D6" w:rsidRDefault="003D1147" w:rsidP="003D1147">
            <w:pPr>
              <w:ind w:left="0"/>
              <w:rPr>
                <w:rFonts w:asciiTheme="minorHAnsi" w:hAnsiTheme="minorHAnsi" w:cstheme="minorHAnsi"/>
                <w:color w:val="auto"/>
                <w:sz w:val="20"/>
                <w:u w: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D7A1C4B" w14:textId="682E910C" w:rsidR="00E13C22" w:rsidRPr="005A26D6" w:rsidRDefault="002941F7" w:rsidP="00E13C22">
            <w:pPr>
              <w:ind w:left="0"/>
              <w:rPr>
                <w:rFonts w:asciiTheme="minorHAnsi" w:eastAsia="Times New Roman" w:hAnsiTheme="minorHAnsi" w:cstheme="minorHAnsi"/>
                <w:color w:val="auto"/>
                <w:sz w:val="20"/>
                <w:u w:val="none"/>
              </w:rPr>
            </w:pPr>
            <w:r w:rsidRPr="005A26D6">
              <w:rPr>
                <w:rFonts w:asciiTheme="minorHAnsi" w:eastAsia="Times New Roman" w:hAnsiTheme="minorHAnsi" w:cstheme="minorHAnsi"/>
                <w:color w:val="auto"/>
                <w:sz w:val="20"/>
                <w:u w:val="none"/>
              </w:rPr>
              <w:t>Children can name at least 5 European countries and major cities. Pupils can describe how 2 similarities and differences between a chosen area of Europe and life in the UK.</w:t>
            </w:r>
          </w:p>
          <w:p w14:paraId="209C13CF" w14:textId="77777777" w:rsidR="001C00CE" w:rsidRPr="005A26D6" w:rsidRDefault="00AE33D9">
            <w:pPr>
              <w:ind w:left="0"/>
              <w:rPr>
                <w:rFonts w:asciiTheme="minorHAnsi" w:hAnsiTheme="minorHAnsi" w:cstheme="minorHAnsi"/>
                <w:color w:val="auto"/>
                <w:sz w:val="20"/>
                <w:u w:val="none"/>
              </w:rPr>
            </w:pPr>
            <w:r w:rsidRPr="005A26D6">
              <w:rPr>
                <w:rFonts w:asciiTheme="minorHAnsi" w:eastAsia="Times New Roman" w:hAnsiTheme="minorHAnsi" w:cstheme="minorHAnsi"/>
                <w:color w:val="auto"/>
                <w:sz w:val="20"/>
                <w:u w:val="none"/>
              </w:rPr>
              <w:t xml:space="preserve"> </w:t>
            </w:r>
          </w:p>
        </w:tc>
        <w:tc>
          <w:tcPr>
            <w:tcW w:w="2409" w:type="dxa"/>
            <w:tcBorders>
              <w:top w:val="single" w:sz="4" w:space="0" w:color="000000"/>
              <w:left w:val="single" w:sz="4" w:space="0" w:color="000000"/>
              <w:bottom w:val="single" w:sz="4" w:space="0" w:color="000000"/>
              <w:right w:val="single" w:sz="4" w:space="0" w:color="000000"/>
            </w:tcBorders>
          </w:tcPr>
          <w:p w14:paraId="0AEF15AF" w14:textId="1EE65A77" w:rsidR="001729A7" w:rsidRPr="005A26D6" w:rsidRDefault="001729A7" w:rsidP="001729A7">
            <w:pPr>
              <w:ind w:left="0"/>
              <w:rPr>
                <w:color w:val="auto"/>
                <w:sz w:val="20"/>
                <w:u w:val="none"/>
              </w:rPr>
            </w:pPr>
            <w:r w:rsidRPr="005A26D6">
              <w:rPr>
                <w:color w:val="auto"/>
                <w:sz w:val="20"/>
                <w:u w:val="none"/>
              </w:rPr>
              <w:t>Children will name and locate the major locations in North and South America</w:t>
            </w:r>
          </w:p>
          <w:p w14:paraId="111F8523" w14:textId="77777777" w:rsidR="001729A7" w:rsidRPr="005A26D6" w:rsidRDefault="001729A7" w:rsidP="001729A7">
            <w:pPr>
              <w:ind w:left="0"/>
              <w:rPr>
                <w:sz w:val="20"/>
                <w:u w:val="none"/>
              </w:rPr>
            </w:pPr>
            <w:r w:rsidRPr="005A26D6">
              <w:rPr>
                <w:sz w:val="20"/>
                <w:u w:val="none"/>
              </w:rPr>
              <w:t xml:space="preserve">Identify the position and significance of latitude, longitude, Equator, Northern Hemisphere, Southern Hemisphere, the Tropics of Cancer and Capricorn, Arctic and Antarctic Circle. </w:t>
            </w:r>
          </w:p>
          <w:p w14:paraId="3FAC0B16" w14:textId="31882335" w:rsidR="003D1147" w:rsidRPr="005A26D6" w:rsidRDefault="003D1147" w:rsidP="003D1147">
            <w:pPr>
              <w:ind w:left="0"/>
              <w:rPr>
                <w:rFonts w:asciiTheme="minorHAnsi" w:hAnsiTheme="minorHAnsi" w:cstheme="minorHAnsi"/>
                <w:color w:val="auto"/>
                <w:sz w:val="20"/>
                <w:u w:val="none"/>
              </w:rPr>
            </w:pPr>
          </w:p>
        </w:tc>
        <w:tc>
          <w:tcPr>
            <w:tcW w:w="236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63213E6" w14:textId="77777777" w:rsidR="001C00CE" w:rsidRPr="005A26D6" w:rsidRDefault="001C00CE">
            <w:pPr>
              <w:ind w:left="0"/>
              <w:rPr>
                <w:rFonts w:asciiTheme="minorHAnsi" w:hAnsiTheme="minorHAnsi" w:cstheme="minorHAnsi"/>
                <w:color w:val="auto"/>
                <w:sz w:val="20"/>
                <w:u w:val="none"/>
              </w:rPr>
            </w:pPr>
          </w:p>
          <w:p w14:paraId="0A322E48" w14:textId="77777777" w:rsidR="001C00CE" w:rsidRPr="005A26D6" w:rsidRDefault="00AE33D9">
            <w:pPr>
              <w:ind w:left="0"/>
              <w:rPr>
                <w:rFonts w:asciiTheme="minorHAnsi" w:hAnsiTheme="minorHAnsi" w:cstheme="minorHAnsi"/>
                <w:color w:val="auto"/>
                <w:sz w:val="20"/>
                <w:u w:val="none"/>
              </w:rPr>
            </w:pPr>
            <w:r w:rsidRPr="005A26D6">
              <w:rPr>
                <w:rFonts w:asciiTheme="minorHAnsi" w:hAnsiTheme="minorHAnsi" w:cstheme="minorHAnsi"/>
                <w:color w:val="auto"/>
                <w:sz w:val="20"/>
                <w:u w:val="none"/>
              </w:rPr>
              <w:t xml:space="preserve"> </w:t>
            </w:r>
          </w:p>
        </w:tc>
      </w:tr>
      <w:tr w:rsidR="001C00CE" w:rsidRPr="002611F3" w14:paraId="22DAD5BF" w14:textId="77777777" w:rsidTr="00C278DE">
        <w:tblPrEx>
          <w:tblCellMar>
            <w:left w:w="108" w:type="dxa"/>
            <w:right w:w="63" w:type="dxa"/>
          </w:tblCellMar>
        </w:tblPrEx>
        <w:trPr>
          <w:trHeight w:val="824"/>
        </w:trPr>
        <w:tc>
          <w:tcPr>
            <w:tcW w:w="1418" w:type="dxa"/>
            <w:tcBorders>
              <w:top w:val="single" w:sz="4" w:space="0" w:color="000000"/>
              <w:left w:val="single" w:sz="4" w:space="0" w:color="000000"/>
              <w:bottom w:val="single" w:sz="4" w:space="0" w:color="000000"/>
              <w:right w:val="single" w:sz="4" w:space="0" w:color="000000"/>
            </w:tcBorders>
          </w:tcPr>
          <w:p w14:paraId="501E8DEF" w14:textId="77777777" w:rsidR="001C00CE" w:rsidRPr="00EE6199" w:rsidRDefault="00AE33D9" w:rsidP="00863A2A">
            <w:pPr>
              <w:ind w:left="0"/>
              <w:rPr>
                <w:color w:val="FF0000"/>
                <w:sz w:val="22"/>
              </w:rPr>
            </w:pPr>
            <w:r w:rsidRPr="00E44AD5">
              <w:rPr>
                <w:color w:val="auto"/>
                <w:sz w:val="22"/>
                <w:u w:val="none"/>
              </w:rPr>
              <w:t xml:space="preserve">Art </w:t>
            </w:r>
          </w:p>
        </w:tc>
        <w:tc>
          <w:tcPr>
            <w:tcW w:w="226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F37F233" w14:textId="37D89FD8" w:rsidR="001C00CE" w:rsidRPr="005A26D6" w:rsidRDefault="00AE33D9" w:rsidP="00817142">
            <w:pPr>
              <w:spacing w:line="276" w:lineRule="auto"/>
              <w:contextualSpacing/>
              <w:rPr>
                <w:sz w:val="18"/>
              </w:rPr>
            </w:pPr>
            <w:r w:rsidRPr="005A26D6">
              <w:rPr>
                <w:b/>
                <w:sz w:val="18"/>
                <w:u w: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0536957" w14:textId="363278A8" w:rsidR="001C00CE" w:rsidRPr="005A26D6" w:rsidRDefault="00E44AD5" w:rsidP="006D7632">
            <w:pPr>
              <w:ind w:left="0"/>
              <w:rPr>
                <w:sz w:val="18"/>
                <w:u w:val="none"/>
              </w:rPr>
            </w:pPr>
            <w:r w:rsidRPr="005A26D6">
              <w:rPr>
                <w:sz w:val="18"/>
                <w:u w:val="none"/>
              </w:rPr>
              <w:t xml:space="preserve">To design and make a skull printing block to create a rotating print. </w:t>
            </w:r>
          </w:p>
        </w:tc>
        <w:tc>
          <w:tcPr>
            <w:tcW w:w="2410" w:type="dxa"/>
            <w:tcBorders>
              <w:top w:val="single" w:sz="4" w:space="0" w:color="000000"/>
              <w:left w:val="single" w:sz="4" w:space="0" w:color="000000"/>
              <w:bottom w:val="single" w:sz="4" w:space="0" w:color="000000"/>
              <w:right w:val="single" w:sz="4" w:space="0" w:color="000000"/>
            </w:tcBorders>
          </w:tcPr>
          <w:p w14:paraId="7AFD0E23" w14:textId="266EFC76" w:rsidR="001C00CE" w:rsidRPr="005A26D6" w:rsidRDefault="00E44AD5">
            <w:pPr>
              <w:ind w:left="0"/>
              <w:rPr>
                <w:sz w:val="18"/>
                <w:u w:val="none"/>
              </w:rPr>
            </w:pPr>
            <w:r w:rsidRPr="005A26D6">
              <w:rPr>
                <w:sz w:val="18"/>
                <w:u w:val="none"/>
              </w:rPr>
              <w:t xml:space="preserve">To use skills and techniques to create a still life model of a fruit or vegetable out of clay. </w:t>
            </w: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9144542" w14:textId="77777777" w:rsidR="001C00CE" w:rsidRPr="005A26D6" w:rsidRDefault="001C00CE">
            <w:pPr>
              <w:ind w:left="0"/>
              <w:rPr>
                <w:sz w:val="18"/>
              </w:rPr>
            </w:pPr>
          </w:p>
        </w:tc>
        <w:tc>
          <w:tcPr>
            <w:tcW w:w="2409" w:type="dxa"/>
            <w:tcBorders>
              <w:top w:val="single" w:sz="4" w:space="0" w:color="000000"/>
              <w:left w:val="single" w:sz="4" w:space="0" w:color="000000"/>
              <w:bottom w:val="single" w:sz="4" w:space="0" w:color="000000"/>
              <w:right w:val="single" w:sz="4" w:space="0" w:color="000000"/>
            </w:tcBorders>
          </w:tcPr>
          <w:p w14:paraId="79B1C838" w14:textId="16159062" w:rsidR="001C00CE" w:rsidRPr="005A26D6" w:rsidRDefault="00E44AD5">
            <w:pPr>
              <w:ind w:left="0"/>
              <w:rPr>
                <w:sz w:val="18"/>
                <w:u w:val="none"/>
              </w:rPr>
            </w:pPr>
            <w:r w:rsidRPr="005A26D6">
              <w:rPr>
                <w:sz w:val="18"/>
                <w:u w:val="none"/>
              </w:rPr>
              <w:t xml:space="preserve">To create an abstract textured canvas inspired by the work of Hokusai. </w:t>
            </w:r>
          </w:p>
        </w:tc>
        <w:tc>
          <w:tcPr>
            <w:tcW w:w="236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45B04FB" w14:textId="77777777" w:rsidR="001C00CE" w:rsidRPr="005A26D6" w:rsidRDefault="00AE33D9">
            <w:pPr>
              <w:ind w:left="0"/>
              <w:rPr>
                <w:sz w:val="18"/>
                <w:highlight w:val="yellow"/>
              </w:rPr>
            </w:pPr>
            <w:r w:rsidRPr="005A26D6">
              <w:rPr>
                <w:b/>
                <w:sz w:val="18"/>
                <w:highlight w:val="yellow"/>
                <w:u w:val="none"/>
              </w:rPr>
              <w:t xml:space="preserve"> </w:t>
            </w:r>
          </w:p>
        </w:tc>
      </w:tr>
      <w:tr w:rsidR="001C00CE" w:rsidRPr="002611F3" w14:paraId="5087F0E0" w14:textId="77777777" w:rsidTr="00995E0D">
        <w:tblPrEx>
          <w:tblCellMar>
            <w:left w:w="108" w:type="dxa"/>
            <w:right w:w="63" w:type="dxa"/>
          </w:tblCellMar>
        </w:tblPrEx>
        <w:trPr>
          <w:trHeight w:val="694"/>
        </w:trPr>
        <w:tc>
          <w:tcPr>
            <w:tcW w:w="1418" w:type="dxa"/>
            <w:tcBorders>
              <w:top w:val="single" w:sz="4" w:space="0" w:color="000000"/>
              <w:left w:val="single" w:sz="4" w:space="0" w:color="000000"/>
              <w:bottom w:val="single" w:sz="4" w:space="0" w:color="000000"/>
              <w:right w:val="single" w:sz="4" w:space="0" w:color="000000"/>
            </w:tcBorders>
          </w:tcPr>
          <w:p w14:paraId="4046BB95" w14:textId="77777777" w:rsidR="001C00CE" w:rsidRPr="00DA62F3" w:rsidRDefault="00AE33D9" w:rsidP="00863A2A">
            <w:pPr>
              <w:ind w:left="0"/>
              <w:rPr>
                <w:color w:val="auto"/>
                <w:sz w:val="22"/>
              </w:rPr>
            </w:pPr>
            <w:r w:rsidRPr="00DA62F3">
              <w:rPr>
                <w:color w:val="auto"/>
                <w:sz w:val="22"/>
                <w:u w:val="none"/>
              </w:rPr>
              <w:t xml:space="preserve">Design </w:t>
            </w:r>
          </w:p>
          <w:p w14:paraId="749709A2" w14:textId="77777777" w:rsidR="001C00CE" w:rsidRPr="00EE6199" w:rsidRDefault="00AE33D9" w:rsidP="00863A2A">
            <w:pPr>
              <w:ind w:left="0"/>
              <w:rPr>
                <w:color w:val="FF0000"/>
                <w:sz w:val="22"/>
              </w:rPr>
            </w:pPr>
            <w:r w:rsidRPr="00DA62F3">
              <w:rPr>
                <w:color w:val="auto"/>
                <w:sz w:val="22"/>
                <w:u w:val="none"/>
              </w:rPr>
              <w:t xml:space="preserve">Technology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04A9027" w14:textId="77777777" w:rsidR="00AA3EFA" w:rsidRPr="005A26D6" w:rsidRDefault="00AA3EFA" w:rsidP="00790978">
            <w:pPr>
              <w:ind w:left="0"/>
              <w:rPr>
                <w:b/>
                <w:sz w:val="18"/>
                <w:u w:val="none"/>
              </w:rPr>
            </w:pPr>
            <w:r w:rsidRPr="005A26D6">
              <w:rPr>
                <w:b/>
                <w:sz w:val="18"/>
                <w:u w:val="none"/>
              </w:rPr>
              <w:t>ICT and electrical systems- control and electrical components</w:t>
            </w:r>
          </w:p>
          <w:p w14:paraId="61598921" w14:textId="2C9111B5" w:rsidR="00AA3EFA" w:rsidRPr="005A26D6" w:rsidRDefault="006D4C0D" w:rsidP="00AA3EFA">
            <w:pPr>
              <w:ind w:left="0"/>
              <w:rPr>
                <w:sz w:val="18"/>
                <w:u w:val="none"/>
              </w:rPr>
            </w:pPr>
            <w:r w:rsidRPr="005A26D6">
              <w:rPr>
                <w:sz w:val="18"/>
                <w:u w:val="none"/>
              </w:rPr>
              <w:t xml:space="preserve">Children </w:t>
            </w:r>
            <w:r w:rsidR="00EE6199" w:rsidRPr="005A26D6">
              <w:rPr>
                <w:sz w:val="18"/>
                <w:u w:val="none"/>
              </w:rPr>
              <w:t xml:space="preserve">will </w:t>
            </w:r>
            <w:r w:rsidR="00AA3EFA" w:rsidRPr="005A26D6">
              <w:rPr>
                <w:sz w:val="18"/>
                <w:u w:val="none"/>
              </w:rPr>
              <w:t xml:space="preserve">plan a sequence of actions to make </w:t>
            </w:r>
            <w:r w:rsidR="00AA3EFA" w:rsidRPr="005A26D6">
              <w:rPr>
                <w:sz w:val="18"/>
                <w:u w:val="none"/>
              </w:rPr>
              <w:lastRenderedPageBreak/>
              <w:t>a product. Use prototypes to develop and share ideas – identify the strengths/weaknesses of their design ideas in relation to purpose/user.</w:t>
            </w:r>
          </w:p>
        </w:tc>
        <w:tc>
          <w:tcPr>
            <w:tcW w:w="226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2EEABCD" w14:textId="1EC5BA9A" w:rsidR="001C00CE" w:rsidRPr="005A26D6" w:rsidRDefault="001C00CE">
            <w:pPr>
              <w:ind w:left="0"/>
              <w:rPr>
                <w:sz w:val="18"/>
              </w:rPr>
            </w:pP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941B821" w14:textId="77777777" w:rsidR="001C00CE" w:rsidRPr="005A26D6" w:rsidRDefault="00AE33D9">
            <w:pPr>
              <w:ind w:left="0"/>
              <w:rPr>
                <w:sz w:val="18"/>
              </w:rPr>
            </w:pPr>
            <w:r w:rsidRPr="005A26D6">
              <w:rPr>
                <w:sz w:val="18"/>
                <w:u w:val="none"/>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F063E26" w14:textId="366A28A1" w:rsidR="00DA62F3" w:rsidRPr="005A26D6" w:rsidRDefault="00790978" w:rsidP="002611F3">
            <w:pPr>
              <w:pStyle w:val="NoSpacing"/>
              <w:rPr>
                <w:sz w:val="18"/>
              </w:rPr>
            </w:pPr>
            <w:r w:rsidRPr="005A26D6">
              <w:rPr>
                <w:b/>
                <w:bCs/>
                <w:sz w:val="18"/>
              </w:rPr>
              <w:t>Textiles Seams, stiffening and strengthening, materials and fastenings</w:t>
            </w:r>
            <w:r w:rsidR="00DA62F3" w:rsidRPr="005A26D6">
              <w:rPr>
                <w:sz w:val="18"/>
              </w:rPr>
              <w:t xml:space="preserve">. </w:t>
            </w:r>
          </w:p>
          <w:p w14:paraId="780878BC" w14:textId="6E9D95A5" w:rsidR="001C00CE" w:rsidRPr="005A26D6" w:rsidRDefault="00DA62F3" w:rsidP="002611F3">
            <w:pPr>
              <w:pStyle w:val="NoSpacing"/>
              <w:rPr>
                <w:b/>
                <w:bCs/>
                <w:sz w:val="18"/>
              </w:rPr>
            </w:pPr>
            <w:r w:rsidRPr="005A26D6">
              <w:rPr>
                <w:sz w:val="18"/>
              </w:rPr>
              <w:t xml:space="preserve">Children will plan a sequence of actions to make a money </w:t>
            </w:r>
            <w:r w:rsidRPr="005A26D6">
              <w:rPr>
                <w:sz w:val="18"/>
              </w:rPr>
              <w:lastRenderedPageBreak/>
              <w:t>container. They will   record the plan by drawing using annotated sketches. They will use prototypes to develop and share ideas and think ahead about the order of their work and decide upon tools and materials. The children will propose realistic suggestions as to how they can achieve their design ideas.</w:t>
            </w:r>
          </w:p>
        </w:tc>
        <w:tc>
          <w:tcPr>
            <w:tcW w:w="240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80CB49C" w14:textId="77777777" w:rsidR="001C00CE" w:rsidRPr="005A26D6" w:rsidRDefault="00AE33D9">
            <w:pPr>
              <w:ind w:left="0"/>
              <w:rPr>
                <w:sz w:val="18"/>
              </w:rPr>
            </w:pPr>
            <w:r w:rsidRPr="005A26D6">
              <w:rPr>
                <w:sz w:val="18"/>
                <w:u w:val="none"/>
              </w:rPr>
              <w:lastRenderedPageBreak/>
              <w:t xml:space="preserve"> </w:t>
            </w:r>
          </w:p>
        </w:tc>
        <w:tc>
          <w:tcPr>
            <w:tcW w:w="2360" w:type="dxa"/>
            <w:tcBorders>
              <w:top w:val="single" w:sz="4" w:space="0" w:color="000000"/>
              <w:left w:val="single" w:sz="4" w:space="0" w:color="000000"/>
              <w:bottom w:val="single" w:sz="4" w:space="0" w:color="000000"/>
              <w:right w:val="single" w:sz="4" w:space="0" w:color="000000"/>
            </w:tcBorders>
          </w:tcPr>
          <w:p w14:paraId="117C78C9" w14:textId="77777777" w:rsidR="00C46B92" w:rsidRPr="005A26D6" w:rsidRDefault="00C46B92" w:rsidP="00C46B92">
            <w:pPr>
              <w:ind w:left="0"/>
              <w:rPr>
                <w:b/>
                <w:bCs/>
                <w:sz w:val="18"/>
                <w:u w:val="none"/>
              </w:rPr>
            </w:pPr>
            <w:r w:rsidRPr="005A26D6">
              <w:rPr>
                <w:b/>
                <w:bCs/>
                <w:sz w:val="18"/>
                <w:u w:val="none"/>
              </w:rPr>
              <w:t>Cooking and Nutrition</w:t>
            </w:r>
          </w:p>
          <w:p w14:paraId="4E208480" w14:textId="794FCF6F" w:rsidR="001C00CE" w:rsidRPr="005A26D6" w:rsidRDefault="00C46B92" w:rsidP="00C46B92">
            <w:pPr>
              <w:ind w:left="0"/>
              <w:rPr>
                <w:sz w:val="18"/>
                <w:u w:val="none"/>
              </w:rPr>
            </w:pPr>
            <w:r w:rsidRPr="005A26D6">
              <w:rPr>
                <w:sz w:val="18"/>
                <w:u w:val="none"/>
              </w:rPr>
              <w:t xml:space="preserve">Children will understand what makes a healthy and balanced diet, and that different foods and drinks </w:t>
            </w:r>
            <w:r w:rsidRPr="005A26D6">
              <w:rPr>
                <w:sz w:val="18"/>
                <w:u w:val="none"/>
              </w:rPr>
              <w:lastRenderedPageBreak/>
              <w:t>provide different substances the body needs to be healthy and active</w:t>
            </w:r>
          </w:p>
        </w:tc>
      </w:tr>
      <w:tr w:rsidR="001C00CE" w:rsidRPr="002611F3" w14:paraId="4B444E9F" w14:textId="77777777" w:rsidTr="00817142">
        <w:tblPrEx>
          <w:tblCellMar>
            <w:left w:w="108" w:type="dxa"/>
            <w:right w:w="63" w:type="dxa"/>
          </w:tblCellMar>
        </w:tblPrEx>
        <w:trPr>
          <w:trHeight w:val="803"/>
        </w:trPr>
        <w:tc>
          <w:tcPr>
            <w:tcW w:w="1418" w:type="dxa"/>
            <w:tcBorders>
              <w:top w:val="single" w:sz="4" w:space="0" w:color="000000"/>
              <w:left w:val="single" w:sz="4" w:space="0" w:color="000000"/>
              <w:bottom w:val="single" w:sz="4" w:space="0" w:color="000000"/>
              <w:right w:val="single" w:sz="4" w:space="0" w:color="000000"/>
            </w:tcBorders>
          </w:tcPr>
          <w:p w14:paraId="0A309B11" w14:textId="77777777" w:rsidR="001C00CE" w:rsidRPr="000E460C" w:rsidRDefault="00AE33D9" w:rsidP="00863A2A">
            <w:pPr>
              <w:ind w:left="0"/>
              <w:rPr>
                <w:color w:val="auto"/>
                <w:sz w:val="22"/>
                <w:u w:val="none"/>
              </w:rPr>
            </w:pPr>
            <w:r w:rsidRPr="000E460C">
              <w:rPr>
                <w:color w:val="auto"/>
                <w:sz w:val="22"/>
                <w:u w:val="none"/>
              </w:rPr>
              <w:lastRenderedPageBreak/>
              <w:t xml:space="preserve">Music </w:t>
            </w:r>
          </w:p>
          <w:p w14:paraId="05B99EEA" w14:textId="51541C3B" w:rsidR="003D354A" w:rsidRPr="00EE6199" w:rsidRDefault="003D354A" w:rsidP="00863A2A">
            <w:pPr>
              <w:ind w:left="0"/>
              <w:rPr>
                <w:color w:val="FF0000"/>
                <w:sz w:val="22"/>
                <w:highlight w:val="yellow"/>
              </w:rPr>
            </w:pPr>
            <w:r w:rsidRPr="000E460C">
              <w:rPr>
                <w:color w:val="auto"/>
                <w:sz w:val="22"/>
                <w:u w:val="none"/>
              </w:rPr>
              <w:t xml:space="preserve">Y4 </w:t>
            </w:r>
            <w:r w:rsidR="000E460C">
              <w:rPr>
                <w:color w:val="auto"/>
                <w:sz w:val="22"/>
                <w:u w:val="none"/>
              </w:rPr>
              <w:t>W</w:t>
            </w:r>
            <w:r w:rsidRPr="000E460C">
              <w:rPr>
                <w:color w:val="auto"/>
                <w:sz w:val="22"/>
                <w:u w:val="none"/>
              </w:rPr>
              <w:t xml:space="preserve">ider </w:t>
            </w:r>
            <w:r w:rsidR="000E460C">
              <w:rPr>
                <w:color w:val="auto"/>
                <w:sz w:val="22"/>
                <w:u w:val="none"/>
              </w:rPr>
              <w:t>O</w:t>
            </w:r>
            <w:r w:rsidRPr="000E460C">
              <w:rPr>
                <w:color w:val="auto"/>
                <w:sz w:val="22"/>
                <w:u w:val="none"/>
              </w:rPr>
              <w:t>pps</w:t>
            </w:r>
          </w:p>
        </w:tc>
        <w:tc>
          <w:tcPr>
            <w:tcW w:w="2268" w:type="dxa"/>
            <w:tcBorders>
              <w:top w:val="single" w:sz="4" w:space="0" w:color="000000"/>
              <w:left w:val="single" w:sz="4" w:space="0" w:color="000000"/>
              <w:bottom w:val="single" w:sz="4" w:space="0" w:color="000000"/>
              <w:right w:val="single" w:sz="4" w:space="0" w:color="000000"/>
            </w:tcBorders>
          </w:tcPr>
          <w:p w14:paraId="3208A6F2" w14:textId="77777777" w:rsidR="00BD7750" w:rsidRPr="005A26D6" w:rsidRDefault="000C4112" w:rsidP="003D354A">
            <w:pPr>
              <w:ind w:left="0"/>
              <w:rPr>
                <w:sz w:val="18"/>
                <w:u w:val="none"/>
              </w:rPr>
            </w:pPr>
            <w:r w:rsidRPr="005A26D6">
              <w:rPr>
                <w:sz w:val="18"/>
                <w:u w:val="none"/>
              </w:rPr>
              <w:t>Ukulele</w:t>
            </w:r>
            <w:r w:rsidR="000171AA" w:rsidRPr="005A26D6">
              <w:rPr>
                <w:sz w:val="18"/>
                <w:u w:val="none"/>
              </w:rPr>
              <w:t xml:space="preserve"> skills</w:t>
            </w:r>
          </w:p>
          <w:p w14:paraId="3D123247" w14:textId="1D7FBBE6" w:rsidR="00A533D2" w:rsidRPr="005A26D6" w:rsidRDefault="00A533D2" w:rsidP="003D354A">
            <w:pPr>
              <w:ind w:left="0"/>
              <w:rPr>
                <w:sz w:val="18"/>
              </w:rPr>
            </w:pPr>
            <w:r w:rsidRPr="005A26D6">
              <w:rPr>
                <w:sz w:val="18"/>
                <w:u w:val="none"/>
              </w:rPr>
              <w:t xml:space="preserve">Learn </w:t>
            </w:r>
            <w:r w:rsidR="00817142" w:rsidRPr="005A26D6">
              <w:rPr>
                <w:sz w:val="18"/>
                <w:u w:val="none"/>
              </w:rPr>
              <w:t>the parts of a ukulele and how to play the ukulele.</w:t>
            </w:r>
            <w:r w:rsidR="00817142" w:rsidRPr="005A26D6">
              <w:rPr>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E1F9B44" w14:textId="2517AC45" w:rsidR="001C00CE" w:rsidRPr="005A26D6" w:rsidRDefault="003D354A">
            <w:pPr>
              <w:ind w:left="0"/>
              <w:rPr>
                <w:sz w:val="18"/>
              </w:rPr>
            </w:pPr>
            <w:r w:rsidRPr="005A26D6">
              <w:rPr>
                <w:sz w:val="18"/>
                <w:u w:val="none"/>
              </w:rPr>
              <w:t>Create</w:t>
            </w:r>
            <w:r w:rsidR="00AE33D9" w:rsidRPr="005A26D6">
              <w:rPr>
                <w:sz w:val="18"/>
                <w:u w:val="none"/>
              </w:rPr>
              <w:t xml:space="preserve"> </w:t>
            </w:r>
            <w:r w:rsidRPr="005A26D6">
              <w:rPr>
                <w:sz w:val="18"/>
                <w:u w:val="none"/>
              </w:rPr>
              <w:t>a simple chant using notation – creating – experiment with</w:t>
            </w:r>
            <w:r w:rsidR="00817142" w:rsidRPr="005A26D6">
              <w:rPr>
                <w:sz w:val="18"/>
                <w:u w:val="none"/>
              </w:rPr>
              <w:t xml:space="preserve"> a ukulele. </w:t>
            </w:r>
          </w:p>
        </w:tc>
        <w:tc>
          <w:tcPr>
            <w:tcW w:w="24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D9478DD" w14:textId="77777777" w:rsidR="001C00CE" w:rsidRPr="005A26D6" w:rsidRDefault="00AE33D9">
            <w:pPr>
              <w:ind w:left="0"/>
              <w:rPr>
                <w:sz w:val="18"/>
              </w:rPr>
            </w:pPr>
            <w:r w:rsidRPr="005A26D6">
              <w:rPr>
                <w:sz w:val="18"/>
                <w:u w:val="none"/>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3ED852F" w14:textId="02190C94" w:rsidR="001C00CE" w:rsidRPr="005A26D6" w:rsidRDefault="003D354A">
            <w:pPr>
              <w:ind w:left="0"/>
              <w:rPr>
                <w:sz w:val="18"/>
              </w:rPr>
            </w:pPr>
            <w:r w:rsidRPr="005A26D6">
              <w:rPr>
                <w:sz w:val="18"/>
                <w:u w:val="none"/>
              </w:rPr>
              <w:t>Practice, rehearse and present a performance</w:t>
            </w:r>
            <w:r w:rsidR="00817142" w:rsidRPr="005A26D6">
              <w:rPr>
                <w:sz w:val="18"/>
                <w:u w:val="none"/>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A1B402E" w14:textId="77777777" w:rsidR="001C00CE" w:rsidRPr="005A26D6" w:rsidRDefault="001C00CE">
            <w:pPr>
              <w:ind w:left="0"/>
              <w:rPr>
                <w:sz w:val="1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Pr>
          <w:p w14:paraId="7279F1F6" w14:textId="52EE763E" w:rsidR="001C00CE" w:rsidRPr="005A26D6" w:rsidRDefault="00817142">
            <w:pPr>
              <w:ind w:left="0" w:right="457"/>
              <w:rPr>
                <w:sz w:val="18"/>
              </w:rPr>
            </w:pPr>
            <w:r w:rsidRPr="005A26D6">
              <w:rPr>
                <w:sz w:val="18"/>
                <w:u w:val="none"/>
              </w:rPr>
              <w:t>Practice, rehearse and present a performance.</w:t>
            </w:r>
          </w:p>
        </w:tc>
      </w:tr>
      <w:tr w:rsidR="006D7632" w14:paraId="3B0626C3" w14:textId="77777777" w:rsidTr="00214F7A">
        <w:tblPrEx>
          <w:tblCellMar>
            <w:left w:w="108" w:type="dxa"/>
            <w:right w:w="63" w:type="dxa"/>
          </w:tblCellMar>
        </w:tblPrEx>
        <w:trPr>
          <w:trHeight w:val="6688"/>
        </w:trPr>
        <w:tc>
          <w:tcPr>
            <w:tcW w:w="1418" w:type="dxa"/>
            <w:tcBorders>
              <w:top w:val="single" w:sz="4" w:space="0" w:color="000000"/>
              <w:left w:val="single" w:sz="4" w:space="0" w:color="000000"/>
              <w:bottom w:val="single" w:sz="4" w:space="0" w:color="000000"/>
              <w:right w:val="single" w:sz="4" w:space="0" w:color="000000"/>
            </w:tcBorders>
          </w:tcPr>
          <w:p w14:paraId="72B3E71F" w14:textId="77777777" w:rsidR="006D7632" w:rsidRPr="000C4112" w:rsidRDefault="006D7632" w:rsidP="006D7632">
            <w:pPr>
              <w:ind w:left="0" w:right="46"/>
              <w:rPr>
                <w:color w:val="FF0000"/>
                <w:sz w:val="20"/>
                <w:szCs w:val="20"/>
              </w:rPr>
            </w:pPr>
            <w:r w:rsidRPr="00A533D2">
              <w:rPr>
                <w:color w:val="auto"/>
                <w:sz w:val="20"/>
                <w:szCs w:val="20"/>
                <w:u w:val="none"/>
              </w:rPr>
              <w:t xml:space="preserve">PSHE </w:t>
            </w:r>
          </w:p>
        </w:tc>
        <w:tc>
          <w:tcPr>
            <w:tcW w:w="2268" w:type="dxa"/>
            <w:tcBorders>
              <w:top w:val="single" w:sz="4" w:space="0" w:color="000000"/>
              <w:left w:val="single" w:sz="4" w:space="0" w:color="000000"/>
              <w:bottom w:val="single" w:sz="4" w:space="0" w:color="000000"/>
              <w:right w:val="single" w:sz="4" w:space="0" w:color="000000"/>
            </w:tcBorders>
          </w:tcPr>
          <w:p w14:paraId="4EF3E150" w14:textId="7D7720D9" w:rsidR="00EC2C41" w:rsidRPr="0064790E" w:rsidRDefault="004D29A3" w:rsidP="00A96BCF">
            <w:pPr>
              <w:pStyle w:val="TableParagraph"/>
              <w:spacing w:before="41"/>
              <w:rPr>
                <w:rFonts w:asciiTheme="minorHAnsi" w:hAnsiTheme="minorHAnsi" w:cstheme="minorHAnsi"/>
                <w:b/>
                <w:sz w:val="20"/>
              </w:rPr>
            </w:pPr>
            <w:r w:rsidRPr="0064790E">
              <w:rPr>
                <w:rFonts w:asciiTheme="minorHAnsi" w:hAnsiTheme="minorHAnsi" w:cstheme="minorHAnsi"/>
                <w:b/>
                <w:sz w:val="20"/>
              </w:rPr>
              <w:t>Mental h</w:t>
            </w:r>
            <w:r w:rsidR="00EC2C41" w:rsidRPr="0064790E">
              <w:rPr>
                <w:rFonts w:asciiTheme="minorHAnsi" w:hAnsiTheme="minorHAnsi" w:cstheme="minorHAnsi"/>
                <w:b/>
                <w:sz w:val="20"/>
              </w:rPr>
              <w:t>ealth and wellbeing</w:t>
            </w:r>
          </w:p>
          <w:p w14:paraId="05C42EFE" w14:textId="5C9792E2" w:rsidR="00A96BCF" w:rsidRPr="0064790E" w:rsidRDefault="00A96BCF" w:rsidP="00EC2C41">
            <w:pPr>
              <w:ind w:left="0"/>
              <w:rPr>
                <w:rFonts w:cstheme="minorHAnsi"/>
                <w:b/>
                <w:bCs/>
                <w:color w:val="auto"/>
                <w:sz w:val="20"/>
                <w:szCs w:val="20"/>
                <w:u w:val="none"/>
              </w:rPr>
            </w:pPr>
            <w:r w:rsidRPr="0064790E">
              <w:rPr>
                <w:rFonts w:cstheme="minorHAnsi"/>
                <w:b/>
                <w:bCs/>
                <w:color w:val="auto"/>
                <w:sz w:val="20"/>
                <w:szCs w:val="20"/>
                <w:u w:val="none"/>
              </w:rPr>
              <w:t xml:space="preserve">How do we manage our feelings? </w:t>
            </w:r>
          </w:p>
          <w:p w14:paraId="7F7A6DF8" w14:textId="4F0D5E9F" w:rsidR="00EC2C41" w:rsidRPr="0064790E" w:rsidRDefault="00EC2C41" w:rsidP="00EC2C41">
            <w:pPr>
              <w:ind w:left="0"/>
              <w:rPr>
                <w:rFonts w:cstheme="minorHAnsi"/>
                <w:color w:val="auto"/>
                <w:sz w:val="20"/>
                <w:szCs w:val="20"/>
                <w:u w:val="none"/>
              </w:rPr>
            </w:pPr>
            <w:r w:rsidRPr="0064790E">
              <w:rPr>
                <w:rFonts w:cstheme="minorHAnsi"/>
                <w:color w:val="auto"/>
                <w:sz w:val="20"/>
                <w:szCs w:val="20"/>
                <w:u w:val="none"/>
              </w:rPr>
              <w:t>Children understand that feelings can change over time and that they can be felt differently.</w:t>
            </w:r>
          </w:p>
          <w:p w14:paraId="7F1600FC" w14:textId="4D43CC72" w:rsidR="00886706" w:rsidRPr="0064790E" w:rsidRDefault="00886706" w:rsidP="00EC2C41">
            <w:pPr>
              <w:ind w:left="0"/>
              <w:rPr>
                <w:rFonts w:cstheme="minorHAnsi"/>
                <w:color w:val="auto"/>
                <w:sz w:val="20"/>
                <w:szCs w:val="20"/>
                <w:u w:val="none"/>
              </w:rPr>
            </w:pPr>
            <w:r w:rsidRPr="0064790E">
              <w:rPr>
                <w:rFonts w:cstheme="minorHAnsi"/>
                <w:color w:val="auto"/>
                <w:sz w:val="20"/>
                <w:szCs w:val="20"/>
                <w:u w:val="none"/>
              </w:rPr>
              <w:t xml:space="preserve"> Children will understand the importance of expressing feelings and they know different ways to express these feelings (art, poetry, writing, song, dance, thought, solitude etc)</w:t>
            </w:r>
          </w:p>
          <w:p w14:paraId="3E46FBD8" w14:textId="21033148" w:rsidR="00AC22C4" w:rsidRPr="0064790E" w:rsidRDefault="00A96BCF" w:rsidP="00886706">
            <w:pPr>
              <w:ind w:left="0"/>
              <w:rPr>
                <w:rFonts w:cstheme="minorHAnsi"/>
                <w:color w:val="auto"/>
                <w:sz w:val="20"/>
                <w:szCs w:val="20"/>
                <w:u w:val="none"/>
              </w:rPr>
            </w:pPr>
            <w:r w:rsidRPr="0064790E">
              <w:rPr>
                <w:rFonts w:asciiTheme="minorHAnsi" w:hAnsiTheme="minorHAnsi" w:cstheme="minorHAnsi"/>
                <w:color w:val="auto"/>
                <w:sz w:val="20"/>
                <w:u w:val="none"/>
              </w:rPr>
              <w:t>We will explore how to access advice and support to help manage our own</w:t>
            </w:r>
            <w:r w:rsidRPr="0064790E">
              <w:rPr>
                <w:rFonts w:asciiTheme="minorHAnsi" w:hAnsiTheme="minorHAnsi" w:cstheme="minorHAnsi"/>
                <w:color w:val="auto"/>
                <w:spacing w:val="-37"/>
                <w:sz w:val="20"/>
                <w:u w:val="none"/>
              </w:rPr>
              <w:t xml:space="preserve"> </w:t>
            </w:r>
            <w:r w:rsidRPr="0064790E">
              <w:rPr>
                <w:rFonts w:asciiTheme="minorHAnsi" w:hAnsiTheme="minorHAnsi" w:cstheme="minorHAnsi"/>
                <w:color w:val="auto"/>
                <w:sz w:val="20"/>
                <w:u w:val="none"/>
              </w:rPr>
              <w:t xml:space="preserve">or others’ feelings. </w:t>
            </w:r>
          </w:p>
        </w:tc>
        <w:tc>
          <w:tcPr>
            <w:tcW w:w="2268" w:type="dxa"/>
            <w:tcBorders>
              <w:top w:val="single" w:sz="4" w:space="0" w:color="000000"/>
              <w:left w:val="single" w:sz="4" w:space="0" w:color="000000"/>
              <w:bottom w:val="single" w:sz="4" w:space="0" w:color="000000"/>
              <w:right w:val="single" w:sz="4" w:space="0" w:color="000000"/>
            </w:tcBorders>
          </w:tcPr>
          <w:p w14:paraId="2FCA1AD2" w14:textId="3173E5A4" w:rsidR="00886706" w:rsidRPr="0064790E" w:rsidRDefault="004D29A3" w:rsidP="00886706">
            <w:pPr>
              <w:pStyle w:val="TableParagraph"/>
              <w:spacing w:before="40"/>
              <w:rPr>
                <w:rFonts w:asciiTheme="minorHAnsi" w:hAnsiTheme="minorHAnsi" w:cstheme="minorHAnsi"/>
                <w:b/>
                <w:sz w:val="20"/>
              </w:rPr>
            </w:pPr>
            <w:r w:rsidRPr="0064790E">
              <w:rPr>
                <w:rFonts w:asciiTheme="minorHAnsi" w:hAnsiTheme="minorHAnsi" w:cstheme="minorHAnsi"/>
                <w:b/>
                <w:sz w:val="20"/>
              </w:rPr>
              <w:t xml:space="preserve">Exploring ways to manage risks </w:t>
            </w:r>
          </w:p>
          <w:p w14:paraId="72F8DD4C" w14:textId="7AD5DD58" w:rsidR="00515671" w:rsidRPr="0064790E" w:rsidRDefault="004D29A3" w:rsidP="00515671">
            <w:pPr>
              <w:pStyle w:val="TableParagraph"/>
              <w:ind w:right="232"/>
              <w:rPr>
                <w:rFonts w:asciiTheme="minorHAnsi" w:hAnsiTheme="minorHAnsi" w:cstheme="minorHAnsi"/>
                <w:b/>
                <w:sz w:val="20"/>
              </w:rPr>
            </w:pPr>
            <w:r w:rsidRPr="0064790E">
              <w:rPr>
                <w:rFonts w:asciiTheme="minorHAnsi" w:hAnsiTheme="minorHAnsi" w:cstheme="minorHAnsi"/>
                <w:b/>
                <w:sz w:val="20"/>
              </w:rPr>
              <w:t xml:space="preserve">Assess and manage risks in different contexts and the role that peer influence can play in personal safety. </w:t>
            </w:r>
          </w:p>
          <w:p w14:paraId="0D99D7E1" w14:textId="7DB40E5A" w:rsidR="00AC22C4" w:rsidRPr="0064790E" w:rsidRDefault="00515671" w:rsidP="004D29A3">
            <w:pPr>
              <w:ind w:left="0"/>
              <w:rPr>
                <w:rFonts w:cstheme="minorHAnsi"/>
                <w:color w:val="auto"/>
                <w:sz w:val="20"/>
                <w:szCs w:val="20"/>
              </w:rPr>
            </w:pPr>
            <w:r w:rsidRPr="0064790E">
              <w:rPr>
                <w:rFonts w:cstheme="minorHAnsi"/>
                <w:color w:val="auto"/>
                <w:sz w:val="20"/>
                <w:szCs w:val="20"/>
                <w:u w:val="none"/>
              </w:rPr>
              <w:t xml:space="preserve">Children will explore </w:t>
            </w:r>
            <w:r w:rsidR="004D29A3" w:rsidRPr="0064790E">
              <w:rPr>
                <w:rFonts w:cstheme="minorHAnsi"/>
                <w:color w:val="auto"/>
                <w:sz w:val="20"/>
                <w:szCs w:val="20"/>
                <w:u w:val="none"/>
              </w:rPr>
              <w:t xml:space="preserve">firework safety and how to keep safe at home. They will identify ways to independently cross the road safely and explore risks in relation to gambling. Children will also look at drug education: medicines and household products and smoking, vaping and alcohol. </w:t>
            </w:r>
          </w:p>
          <w:p w14:paraId="118D3821" w14:textId="79996A8F" w:rsidR="004D29A3" w:rsidRPr="0064790E" w:rsidRDefault="004D29A3" w:rsidP="00515671">
            <w:pPr>
              <w:ind w:left="0"/>
              <w:rPr>
                <w:rFonts w:cstheme="minorHAnsi"/>
                <w:color w:val="auto"/>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300A2BF7" w14:textId="14F1B9D0" w:rsidR="004D29A3" w:rsidRPr="0064790E" w:rsidRDefault="004D29A3" w:rsidP="004D29A3">
            <w:pPr>
              <w:pStyle w:val="TableParagraph"/>
              <w:spacing w:before="41"/>
              <w:rPr>
                <w:rFonts w:asciiTheme="minorHAnsi" w:hAnsiTheme="minorHAnsi" w:cstheme="minorHAnsi"/>
                <w:b/>
                <w:sz w:val="20"/>
              </w:rPr>
            </w:pPr>
            <w:r w:rsidRPr="0064790E">
              <w:rPr>
                <w:rFonts w:asciiTheme="minorHAnsi" w:hAnsiTheme="minorHAnsi" w:cstheme="minorHAnsi"/>
                <w:b/>
                <w:sz w:val="20"/>
              </w:rPr>
              <w:t>Forming respectful relationships</w:t>
            </w:r>
          </w:p>
          <w:p w14:paraId="11456618" w14:textId="77777777" w:rsidR="004D29A3" w:rsidRPr="0064790E" w:rsidRDefault="004D29A3" w:rsidP="004D29A3">
            <w:pPr>
              <w:pStyle w:val="TableParagraph"/>
              <w:rPr>
                <w:rFonts w:asciiTheme="minorHAnsi" w:hAnsiTheme="minorHAnsi" w:cstheme="minorHAnsi"/>
                <w:b/>
                <w:sz w:val="20"/>
              </w:rPr>
            </w:pPr>
            <w:r w:rsidRPr="0064790E">
              <w:rPr>
                <w:rFonts w:asciiTheme="minorHAnsi" w:hAnsiTheme="minorHAnsi" w:cstheme="minorHAnsi"/>
                <w:b/>
                <w:sz w:val="20"/>
                <w:szCs w:val="20"/>
              </w:rPr>
              <w:t>How do we treat each</w:t>
            </w:r>
            <w:r w:rsidRPr="0064790E">
              <w:rPr>
                <w:rFonts w:asciiTheme="minorHAnsi" w:hAnsiTheme="minorHAnsi" w:cstheme="minorHAnsi"/>
                <w:b/>
                <w:sz w:val="20"/>
              </w:rPr>
              <w:t xml:space="preserve"> other with respect?</w:t>
            </w:r>
          </w:p>
          <w:p w14:paraId="2E6A6583" w14:textId="77777777" w:rsidR="004D29A3" w:rsidRPr="0064790E" w:rsidRDefault="004D29A3" w:rsidP="004D29A3">
            <w:pPr>
              <w:spacing w:line="259" w:lineRule="auto"/>
              <w:ind w:left="0"/>
              <w:rPr>
                <w:rFonts w:cstheme="minorHAnsi"/>
                <w:color w:val="auto"/>
                <w:sz w:val="20"/>
                <w:szCs w:val="20"/>
                <w:u w:val="none"/>
              </w:rPr>
            </w:pPr>
            <w:r w:rsidRPr="0064790E">
              <w:rPr>
                <w:rFonts w:cstheme="minorHAnsi"/>
                <w:color w:val="auto"/>
                <w:sz w:val="20"/>
                <w:szCs w:val="20"/>
              </w:rPr>
              <w:t>C</w:t>
            </w:r>
            <w:r w:rsidRPr="0064790E">
              <w:rPr>
                <w:rFonts w:cstheme="minorHAnsi"/>
                <w:color w:val="auto"/>
                <w:sz w:val="20"/>
                <w:szCs w:val="20"/>
                <w:u w:val="none"/>
              </w:rPr>
              <w:t>hildren recognise that others behaviours affect them. Children can talk about respectful behaviours, rights and responsibilities.</w:t>
            </w:r>
          </w:p>
          <w:p w14:paraId="42C50E4F" w14:textId="77777777" w:rsidR="004D29A3" w:rsidRPr="0064790E" w:rsidRDefault="004D29A3" w:rsidP="004D29A3">
            <w:pPr>
              <w:spacing w:line="259" w:lineRule="auto"/>
              <w:ind w:left="0"/>
              <w:rPr>
                <w:rFonts w:cstheme="minorHAnsi"/>
                <w:color w:val="auto"/>
                <w:sz w:val="20"/>
                <w:szCs w:val="20"/>
                <w:u w:val="none"/>
              </w:rPr>
            </w:pPr>
            <w:r w:rsidRPr="0064790E">
              <w:rPr>
                <w:rFonts w:cstheme="minorHAnsi"/>
                <w:color w:val="auto"/>
                <w:sz w:val="20"/>
                <w:szCs w:val="20"/>
                <w:u w:val="none"/>
              </w:rPr>
              <w:t>Children know that privacy is a right. They can tell when a confidence should be shared and how to share it. Children understand ‘The Rights of the Child’.</w:t>
            </w:r>
          </w:p>
          <w:p w14:paraId="701CE4F8" w14:textId="1CC2BDA0" w:rsidR="006D7632" w:rsidRPr="0064790E" w:rsidRDefault="004D29A3" w:rsidP="004D29A3">
            <w:pPr>
              <w:spacing w:line="259" w:lineRule="auto"/>
              <w:ind w:left="33"/>
              <w:rPr>
                <w:rFonts w:cstheme="minorHAnsi"/>
                <w:color w:val="auto"/>
                <w:sz w:val="20"/>
                <w:szCs w:val="20"/>
              </w:rPr>
            </w:pPr>
            <w:r w:rsidRPr="0064790E">
              <w:rPr>
                <w:rFonts w:cstheme="minorHAnsi"/>
                <w:color w:val="auto"/>
                <w:sz w:val="20"/>
                <w:szCs w:val="20"/>
                <w:u w:val="none"/>
              </w:rPr>
              <w:t>Children know how to include others even if they have differences - they know what to do if they witness discrimination or disrespect. Children know how to recognise and respond to inappropriate behaviours.</w:t>
            </w:r>
          </w:p>
        </w:tc>
        <w:tc>
          <w:tcPr>
            <w:tcW w:w="2410" w:type="dxa"/>
            <w:tcBorders>
              <w:top w:val="single" w:sz="4" w:space="0" w:color="000000"/>
              <w:left w:val="single" w:sz="4" w:space="0" w:color="000000"/>
              <w:bottom w:val="single" w:sz="4" w:space="0" w:color="000000"/>
              <w:right w:val="single" w:sz="4" w:space="0" w:color="000000"/>
            </w:tcBorders>
          </w:tcPr>
          <w:p w14:paraId="2C26B7AB" w14:textId="77777777" w:rsidR="00AC22C4" w:rsidRPr="0064790E" w:rsidRDefault="004D29A3" w:rsidP="00214F7A">
            <w:pPr>
              <w:spacing w:line="259" w:lineRule="auto"/>
              <w:ind w:left="0"/>
              <w:rPr>
                <w:rFonts w:cstheme="minorHAnsi"/>
                <w:b/>
                <w:bCs/>
                <w:color w:val="auto"/>
                <w:sz w:val="20"/>
                <w:szCs w:val="20"/>
                <w:u w:val="none"/>
              </w:rPr>
            </w:pPr>
            <w:r w:rsidRPr="0064790E">
              <w:rPr>
                <w:rFonts w:cstheme="minorHAnsi"/>
                <w:b/>
                <w:bCs/>
                <w:color w:val="auto"/>
                <w:sz w:val="20"/>
                <w:szCs w:val="20"/>
                <w:u w:val="none"/>
              </w:rPr>
              <w:t>Money matters and news literacy</w:t>
            </w:r>
          </w:p>
          <w:p w14:paraId="6460E5E6" w14:textId="36A7405F" w:rsidR="004D29A3" w:rsidRPr="0064790E" w:rsidRDefault="004D29A3" w:rsidP="004D29A3">
            <w:pPr>
              <w:pStyle w:val="TableParagraph"/>
              <w:ind w:right="232"/>
              <w:rPr>
                <w:rFonts w:asciiTheme="minorHAnsi" w:hAnsiTheme="minorHAnsi" w:cstheme="minorHAnsi"/>
                <w:b/>
                <w:sz w:val="20"/>
              </w:rPr>
            </w:pPr>
            <w:r w:rsidRPr="0064790E">
              <w:rPr>
                <w:rFonts w:asciiTheme="minorHAnsi" w:hAnsiTheme="minorHAnsi" w:cstheme="minorHAnsi"/>
                <w:b/>
                <w:sz w:val="20"/>
              </w:rPr>
              <w:t xml:space="preserve">Explore how attitude and influence can impact decisions and money. </w:t>
            </w:r>
          </w:p>
          <w:p w14:paraId="495D5B72" w14:textId="63D10193" w:rsidR="004D29A3" w:rsidRPr="0064790E" w:rsidRDefault="004D29A3" w:rsidP="004D29A3">
            <w:pPr>
              <w:pStyle w:val="TableParagraph"/>
              <w:ind w:right="232"/>
              <w:rPr>
                <w:rFonts w:asciiTheme="minorHAnsi" w:hAnsiTheme="minorHAnsi" w:cstheme="minorHAnsi"/>
                <w:b/>
                <w:sz w:val="20"/>
              </w:rPr>
            </w:pPr>
            <w:r w:rsidRPr="0064790E">
              <w:rPr>
                <w:rFonts w:asciiTheme="minorHAnsi" w:hAnsiTheme="minorHAnsi" w:cstheme="minorHAnsi"/>
                <w:sz w:val="20"/>
                <w:szCs w:val="20"/>
              </w:rPr>
              <w:t xml:space="preserve">Children understand how money is used and making decisions about money. </w:t>
            </w:r>
            <w:r w:rsidRPr="0064790E">
              <w:rPr>
                <w:rFonts w:asciiTheme="minorHAnsi" w:hAnsiTheme="minorHAnsi" w:cstheme="minorHAnsi"/>
                <w:sz w:val="20"/>
                <w:szCs w:val="20"/>
              </w:rPr>
              <w:br/>
              <w:t xml:space="preserve">Children will explore how news affects feelings, fake or real news, and question images that appear in the news. </w:t>
            </w:r>
          </w:p>
          <w:p w14:paraId="7F96DB0F" w14:textId="4282BA02" w:rsidR="004D29A3" w:rsidRPr="0064790E" w:rsidRDefault="004D29A3" w:rsidP="00214F7A">
            <w:pPr>
              <w:spacing w:line="259" w:lineRule="auto"/>
              <w:ind w:left="0"/>
              <w:rPr>
                <w:rFonts w:cstheme="minorHAnsi"/>
                <w:b/>
                <w:bCs/>
                <w:color w:val="auto"/>
                <w:sz w:val="20"/>
                <w:szCs w:val="20"/>
                <w:u w:val="none"/>
              </w:rPr>
            </w:pPr>
          </w:p>
        </w:tc>
        <w:tc>
          <w:tcPr>
            <w:tcW w:w="2409" w:type="dxa"/>
            <w:tcBorders>
              <w:top w:val="single" w:sz="4" w:space="0" w:color="000000"/>
              <w:left w:val="single" w:sz="4" w:space="0" w:color="000000"/>
              <w:bottom w:val="single" w:sz="4" w:space="0" w:color="000000"/>
              <w:right w:val="single" w:sz="4" w:space="0" w:color="000000"/>
            </w:tcBorders>
          </w:tcPr>
          <w:p w14:paraId="6741804F" w14:textId="062C7E94" w:rsidR="00214F7A" w:rsidRPr="0064790E" w:rsidRDefault="0016766D" w:rsidP="00214F7A">
            <w:pPr>
              <w:ind w:left="0"/>
              <w:rPr>
                <w:b/>
                <w:color w:val="auto"/>
                <w:sz w:val="20"/>
                <w:u w:val="none"/>
              </w:rPr>
            </w:pPr>
            <w:r w:rsidRPr="0064790E">
              <w:rPr>
                <w:b/>
                <w:color w:val="auto"/>
                <w:sz w:val="20"/>
                <w:u w:val="none"/>
              </w:rPr>
              <w:t>Health and wellbeing</w:t>
            </w:r>
          </w:p>
          <w:p w14:paraId="782E45E2" w14:textId="3924C846" w:rsidR="00214F7A" w:rsidRPr="0064790E" w:rsidRDefault="001141C4" w:rsidP="00214F7A">
            <w:pPr>
              <w:ind w:left="0"/>
              <w:rPr>
                <w:b/>
                <w:color w:val="auto"/>
                <w:sz w:val="20"/>
                <w:u w:val="none"/>
              </w:rPr>
            </w:pPr>
            <w:r w:rsidRPr="0064790E">
              <w:rPr>
                <w:b/>
                <w:color w:val="auto"/>
                <w:sz w:val="20"/>
                <w:u w:val="none"/>
              </w:rPr>
              <w:t xml:space="preserve">Growing and changing; puberty. </w:t>
            </w:r>
          </w:p>
          <w:p w14:paraId="1482284F" w14:textId="77777777" w:rsidR="0016766D" w:rsidRPr="0064790E" w:rsidRDefault="0016766D" w:rsidP="0016766D">
            <w:pPr>
              <w:widowControl w:val="0"/>
              <w:autoSpaceDE w:val="0"/>
              <w:autoSpaceDN w:val="0"/>
              <w:spacing w:before="33"/>
              <w:ind w:left="0"/>
              <w:rPr>
                <w:rFonts w:eastAsia="Lato Light"/>
                <w:b/>
                <w:color w:val="auto"/>
                <w:sz w:val="20"/>
                <w:u w:val="none"/>
                <w:lang w:bidi="en-GB"/>
              </w:rPr>
            </w:pPr>
            <w:r w:rsidRPr="0064790E">
              <w:rPr>
                <w:rFonts w:eastAsia="Lato Light"/>
                <w:b/>
                <w:color w:val="auto"/>
                <w:sz w:val="20"/>
                <w:u w:val="none"/>
                <w:lang w:bidi="en-GB"/>
              </w:rPr>
              <w:t>How will we grow and change?</w:t>
            </w:r>
          </w:p>
          <w:p w14:paraId="3B2BB700" w14:textId="77777777" w:rsidR="0016766D" w:rsidRPr="0064790E" w:rsidRDefault="0016766D" w:rsidP="007F4C97">
            <w:pPr>
              <w:spacing w:line="259" w:lineRule="auto"/>
              <w:ind w:left="0"/>
              <w:rPr>
                <w:rFonts w:cstheme="minorHAnsi"/>
                <w:color w:val="auto"/>
                <w:sz w:val="20"/>
                <w:szCs w:val="20"/>
                <w:u w:val="none"/>
              </w:rPr>
            </w:pPr>
            <w:r w:rsidRPr="0064790E">
              <w:rPr>
                <w:rFonts w:cstheme="minorHAnsi"/>
                <w:color w:val="auto"/>
                <w:sz w:val="20"/>
                <w:szCs w:val="20"/>
                <w:u w:val="none"/>
              </w:rPr>
              <w:t>Children are able to talk about the physical, mental and emotional changes during puberty.</w:t>
            </w:r>
          </w:p>
          <w:p w14:paraId="17184A0D" w14:textId="77777777" w:rsidR="0016766D" w:rsidRPr="0064790E" w:rsidRDefault="0016766D" w:rsidP="007F4C97">
            <w:pPr>
              <w:spacing w:line="259" w:lineRule="auto"/>
              <w:ind w:left="33"/>
              <w:rPr>
                <w:rFonts w:cstheme="minorHAnsi"/>
                <w:color w:val="auto"/>
                <w:sz w:val="20"/>
                <w:szCs w:val="20"/>
                <w:u w:val="none"/>
              </w:rPr>
            </w:pPr>
            <w:r w:rsidRPr="0064790E">
              <w:rPr>
                <w:rFonts w:cstheme="minorHAnsi"/>
                <w:color w:val="auto"/>
                <w:sz w:val="20"/>
                <w:szCs w:val="20"/>
                <w:u w:val="none"/>
              </w:rPr>
              <w:t>Children understand the changes to their bodies during puberty and the importance of hygiene.</w:t>
            </w:r>
          </w:p>
          <w:p w14:paraId="63F47E77" w14:textId="1B3BFA80" w:rsidR="006E639B" w:rsidRPr="0064790E" w:rsidRDefault="0016766D" w:rsidP="007F4C97">
            <w:pPr>
              <w:pStyle w:val="TableParagraph"/>
              <w:rPr>
                <w:rFonts w:asciiTheme="minorHAnsi" w:hAnsiTheme="minorHAnsi" w:cstheme="minorHAnsi"/>
                <w:sz w:val="20"/>
              </w:rPr>
            </w:pPr>
            <w:r w:rsidRPr="0064790E">
              <w:rPr>
                <w:rFonts w:asciiTheme="minorHAnsi" w:hAnsiTheme="minorHAnsi" w:cstheme="minorHAnsi"/>
                <w:sz w:val="20"/>
                <w:szCs w:val="20"/>
              </w:rPr>
              <w:t>(If deemed necessary) Children understand menstruation and menstrual wellbeing and know who to talk to about these if needed.</w:t>
            </w:r>
          </w:p>
        </w:tc>
        <w:tc>
          <w:tcPr>
            <w:tcW w:w="2360" w:type="dxa"/>
            <w:tcBorders>
              <w:top w:val="single" w:sz="4" w:space="0" w:color="000000"/>
              <w:left w:val="single" w:sz="4" w:space="0" w:color="000000"/>
              <w:bottom w:val="single" w:sz="4" w:space="0" w:color="000000"/>
              <w:right w:val="single" w:sz="4" w:space="0" w:color="000000"/>
            </w:tcBorders>
          </w:tcPr>
          <w:p w14:paraId="3DBCF494" w14:textId="12BEADA7" w:rsidR="0016766D" w:rsidRPr="0064790E" w:rsidRDefault="004D29A3" w:rsidP="0016766D">
            <w:pPr>
              <w:pStyle w:val="TableParagraph"/>
              <w:spacing w:before="41"/>
              <w:rPr>
                <w:rFonts w:asciiTheme="minorHAnsi" w:hAnsiTheme="minorHAnsi" w:cstheme="minorHAnsi"/>
                <w:b/>
                <w:sz w:val="20"/>
              </w:rPr>
            </w:pPr>
            <w:r w:rsidRPr="0064790E">
              <w:rPr>
                <w:rFonts w:asciiTheme="minorHAnsi" w:hAnsiTheme="minorHAnsi" w:cstheme="minorHAnsi"/>
                <w:b/>
                <w:sz w:val="20"/>
              </w:rPr>
              <w:t xml:space="preserve">Families and growing together </w:t>
            </w:r>
          </w:p>
          <w:p w14:paraId="39B02A84" w14:textId="006E4C2A" w:rsidR="00214F7A" w:rsidRPr="0064790E" w:rsidRDefault="004D29A3" w:rsidP="0016766D">
            <w:pPr>
              <w:pStyle w:val="TableParagraph"/>
              <w:spacing w:before="41"/>
              <w:rPr>
                <w:rFonts w:asciiTheme="minorHAnsi" w:hAnsiTheme="minorHAnsi" w:cstheme="minorHAnsi"/>
                <w:b/>
                <w:bCs/>
                <w:sz w:val="20"/>
              </w:rPr>
            </w:pPr>
            <w:r w:rsidRPr="0064790E">
              <w:rPr>
                <w:rFonts w:asciiTheme="minorHAnsi" w:hAnsiTheme="minorHAnsi" w:cstheme="minorHAnsi"/>
                <w:b/>
                <w:bCs/>
                <w:sz w:val="20"/>
              </w:rPr>
              <w:t xml:space="preserve">Understanding diverse family structures and how families can change. </w:t>
            </w:r>
          </w:p>
          <w:p w14:paraId="297F1782" w14:textId="77777777" w:rsidR="006E639B" w:rsidRPr="0064790E" w:rsidRDefault="007F4C97" w:rsidP="004D29A3">
            <w:pPr>
              <w:spacing w:line="259" w:lineRule="auto"/>
              <w:ind w:left="0"/>
              <w:rPr>
                <w:rFonts w:cstheme="minorHAnsi"/>
                <w:color w:val="auto"/>
                <w:sz w:val="20"/>
                <w:szCs w:val="20"/>
                <w:u w:val="none"/>
              </w:rPr>
            </w:pPr>
            <w:r w:rsidRPr="0064790E">
              <w:rPr>
                <w:rFonts w:cstheme="minorHAnsi"/>
                <w:color w:val="auto"/>
                <w:sz w:val="20"/>
                <w:szCs w:val="20"/>
                <w:u w:val="none"/>
              </w:rPr>
              <w:t xml:space="preserve">Children have a good understanding of </w:t>
            </w:r>
            <w:r w:rsidR="004D29A3" w:rsidRPr="0064790E">
              <w:rPr>
                <w:rFonts w:cstheme="minorHAnsi"/>
                <w:color w:val="auto"/>
                <w:sz w:val="20"/>
                <w:szCs w:val="20"/>
                <w:u w:val="none"/>
              </w:rPr>
              <w:t xml:space="preserve">family relationships, diverse families and family changes. </w:t>
            </w:r>
          </w:p>
          <w:p w14:paraId="7052FECE" w14:textId="0787DDCB" w:rsidR="004D29A3" w:rsidRPr="0064790E" w:rsidRDefault="004D29A3" w:rsidP="004D29A3">
            <w:pPr>
              <w:spacing w:line="259" w:lineRule="auto"/>
              <w:ind w:left="0"/>
              <w:rPr>
                <w:rFonts w:cstheme="minorHAnsi"/>
                <w:color w:val="auto"/>
                <w:sz w:val="20"/>
                <w:szCs w:val="20"/>
                <w:u w:val="none"/>
              </w:rPr>
            </w:pPr>
            <w:r w:rsidRPr="0064790E">
              <w:rPr>
                <w:rFonts w:cstheme="minorHAnsi"/>
                <w:color w:val="auto"/>
                <w:sz w:val="20"/>
                <w:szCs w:val="20"/>
                <w:u w:val="none"/>
              </w:rPr>
              <w:t xml:space="preserve">Children will also explore marriage and relationships. </w:t>
            </w:r>
          </w:p>
        </w:tc>
      </w:tr>
      <w:tr w:rsidR="00567783" w14:paraId="71006FE0" w14:textId="77777777" w:rsidTr="00521CDF">
        <w:tblPrEx>
          <w:tblCellMar>
            <w:left w:w="108" w:type="dxa"/>
            <w:right w:w="63" w:type="dxa"/>
          </w:tblCellMar>
        </w:tblPrEx>
        <w:trPr>
          <w:trHeight w:val="1829"/>
        </w:trPr>
        <w:tc>
          <w:tcPr>
            <w:tcW w:w="1418" w:type="dxa"/>
            <w:tcBorders>
              <w:top w:val="single" w:sz="4" w:space="0" w:color="000000"/>
              <w:left w:val="single" w:sz="4" w:space="0" w:color="000000"/>
              <w:bottom w:val="single" w:sz="4" w:space="0" w:color="000000"/>
              <w:right w:val="single" w:sz="4" w:space="0" w:color="000000"/>
            </w:tcBorders>
          </w:tcPr>
          <w:p w14:paraId="7609DF7A" w14:textId="77777777" w:rsidR="00567783" w:rsidRPr="000C4112" w:rsidRDefault="00567783" w:rsidP="000B1F44">
            <w:pPr>
              <w:ind w:left="0" w:right="48"/>
              <w:rPr>
                <w:color w:val="FF0000"/>
                <w:sz w:val="20"/>
                <w:szCs w:val="20"/>
              </w:rPr>
            </w:pPr>
            <w:r w:rsidRPr="00F3124F">
              <w:rPr>
                <w:color w:val="auto"/>
                <w:sz w:val="20"/>
                <w:szCs w:val="20"/>
                <w:u w:val="none"/>
              </w:rPr>
              <w:lastRenderedPageBreak/>
              <w:t xml:space="preserve">RE </w:t>
            </w:r>
          </w:p>
        </w:tc>
        <w:tc>
          <w:tcPr>
            <w:tcW w:w="2268" w:type="dxa"/>
            <w:tcBorders>
              <w:top w:val="single" w:sz="4" w:space="0" w:color="000000"/>
              <w:left w:val="single" w:sz="4" w:space="0" w:color="000000"/>
              <w:bottom w:val="single" w:sz="4" w:space="0" w:color="000000"/>
              <w:right w:val="single" w:sz="4" w:space="0" w:color="000000"/>
            </w:tcBorders>
          </w:tcPr>
          <w:p w14:paraId="693113A2" w14:textId="77777777" w:rsidR="00F3124F" w:rsidRPr="00D02E52" w:rsidRDefault="00F3124F" w:rsidP="00F3124F">
            <w:pPr>
              <w:ind w:left="0"/>
              <w:rPr>
                <w:sz w:val="22"/>
                <w:u w:val="none"/>
              </w:rPr>
            </w:pPr>
            <w:r w:rsidRPr="00D02E52">
              <w:rPr>
                <w:sz w:val="22"/>
                <w:u w:val="none"/>
              </w:rPr>
              <w:t>4.5 Are all churches the same?</w:t>
            </w:r>
          </w:p>
          <w:p w14:paraId="1ACB0C44" w14:textId="77777777" w:rsidR="00F3124F" w:rsidRPr="00D02E52" w:rsidRDefault="00F3124F" w:rsidP="00F3124F">
            <w:pPr>
              <w:ind w:left="0"/>
              <w:rPr>
                <w:sz w:val="22"/>
                <w:u w:val="none"/>
              </w:rPr>
            </w:pPr>
            <w:r w:rsidRPr="00D02E52">
              <w:rPr>
                <w:sz w:val="22"/>
                <w:u w:val="none"/>
              </w:rPr>
              <w:t>Are all places of worship the same? Do people worship God in the same way?</w:t>
            </w:r>
          </w:p>
          <w:p w14:paraId="2B280D2D" w14:textId="28DA320E" w:rsidR="00567783" w:rsidRPr="00D02E52" w:rsidRDefault="00567783" w:rsidP="00F3124F">
            <w:pPr>
              <w:ind w:left="0"/>
              <w:rPr>
                <w:sz w:val="22"/>
                <w:u w:val="none"/>
              </w:rPr>
            </w:pPr>
          </w:p>
        </w:tc>
        <w:tc>
          <w:tcPr>
            <w:tcW w:w="2268" w:type="dxa"/>
            <w:tcBorders>
              <w:top w:val="single" w:sz="4" w:space="0" w:color="000000"/>
              <w:left w:val="single" w:sz="4" w:space="0" w:color="000000"/>
              <w:bottom w:val="single" w:sz="4" w:space="0" w:color="000000"/>
              <w:right w:val="single" w:sz="4" w:space="0" w:color="000000"/>
            </w:tcBorders>
          </w:tcPr>
          <w:p w14:paraId="79DB3CC0" w14:textId="1D152B3E" w:rsidR="00567783" w:rsidRPr="00D02E52" w:rsidRDefault="00567783" w:rsidP="00521CDF">
            <w:pPr>
              <w:spacing w:line="259" w:lineRule="auto"/>
              <w:ind w:left="0"/>
              <w:rPr>
                <w:rFonts w:asciiTheme="minorHAnsi" w:eastAsiaTheme="minorHAnsi" w:hAnsiTheme="minorHAnsi" w:cstheme="minorBidi"/>
                <w:color w:val="auto"/>
                <w:sz w:val="22"/>
                <w:u w:val="none"/>
                <w:lang w:eastAsia="en-US"/>
              </w:rPr>
            </w:pPr>
            <w:r w:rsidRPr="00D02E52">
              <w:rPr>
                <w:rFonts w:asciiTheme="minorHAnsi" w:eastAsiaTheme="minorHAnsi" w:hAnsiTheme="minorHAnsi" w:cstheme="minorBidi"/>
                <w:color w:val="auto"/>
                <w:sz w:val="22"/>
                <w:u w:val="none"/>
                <w:lang w:eastAsia="en-US"/>
              </w:rPr>
              <w:t xml:space="preserve">4.2 Christmas: Why is Jesus described as the light of the world? </w:t>
            </w:r>
          </w:p>
          <w:p w14:paraId="73CF46F3" w14:textId="1BF14DDF" w:rsidR="00646CEF" w:rsidRPr="00521CDF" w:rsidRDefault="00567783" w:rsidP="00521CDF">
            <w:pPr>
              <w:spacing w:line="259" w:lineRule="auto"/>
              <w:ind w:left="0"/>
              <w:rPr>
                <w:rFonts w:asciiTheme="minorHAnsi" w:eastAsiaTheme="minorHAnsi" w:hAnsiTheme="minorHAnsi" w:cstheme="minorHAnsi"/>
                <w:color w:val="auto"/>
                <w:sz w:val="22"/>
                <w:u w:val="none"/>
                <w:lang w:eastAsia="en-US"/>
              </w:rPr>
            </w:pPr>
            <w:r w:rsidRPr="00D02E52">
              <w:rPr>
                <w:rFonts w:asciiTheme="minorHAnsi" w:eastAsiaTheme="minorHAnsi" w:hAnsiTheme="minorHAnsi" w:cstheme="minorHAnsi"/>
                <w:color w:val="auto"/>
                <w:sz w:val="22"/>
                <w:u w:val="none"/>
                <w:lang w:eastAsia="en-US"/>
              </w:rPr>
              <w:t>Why is light an important symbol in World Faiths?</w:t>
            </w:r>
          </w:p>
        </w:tc>
        <w:tc>
          <w:tcPr>
            <w:tcW w:w="2410" w:type="dxa"/>
            <w:tcBorders>
              <w:top w:val="single" w:sz="4" w:space="0" w:color="000000"/>
              <w:left w:val="single" w:sz="4" w:space="0" w:color="000000"/>
              <w:bottom w:val="single" w:sz="4" w:space="0" w:color="000000"/>
              <w:right w:val="single" w:sz="4" w:space="0" w:color="000000"/>
            </w:tcBorders>
          </w:tcPr>
          <w:p w14:paraId="6E1337A9" w14:textId="77777777" w:rsidR="00567783" w:rsidRPr="00D02E52" w:rsidRDefault="00567783" w:rsidP="00567783">
            <w:pPr>
              <w:spacing w:after="160" w:line="259" w:lineRule="auto"/>
              <w:ind w:left="0"/>
              <w:rPr>
                <w:rFonts w:asciiTheme="minorHAnsi" w:eastAsiaTheme="minorHAnsi" w:hAnsiTheme="minorHAnsi" w:cstheme="minorBidi"/>
                <w:color w:val="auto"/>
                <w:sz w:val="22"/>
                <w:u w:val="none"/>
                <w:lang w:eastAsia="en-US"/>
              </w:rPr>
            </w:pPr>
            <w:r w:rsidRPr="00D02E52">
              <w:rPr>
                <w:rFonts w:asciiTheme="minorHAnsi" w:eastAsiaTheme="minorHAnsi" w:hAnsiTheme="minorHAnsi" w:cstheme="minorBidi"/>
                <w:color w:val="auto"/>
                <w:sz w:val="22"/>
                <w:u w:val="none"/>
                <w:lang w:eastAsia="en-US"/>
              </w:rPr>
              <w:t xml:space="preserve">4.3 Jesus: Why do Christians believe Jesus us the Son of God? </w:t>
            </w:r>
          </w:p>
          <w:p w14:paraId="71E1CD63" w14:textId="274FBE77" w:rsidR="00567783" w:rsidRPr="00D02E52" w:rsidRDefault="00567783" w:rsidP="00521CDF">
            <w:pPr>
              <w:spacing w:after="160"/>
              <w:ind w:left="0"/>
              <w:rPr>
                <w:color w:val="auto"/>
                <w:sz w:val="22"/>
                <w:u w:val="none"/>
              </w:rPr>
            </w:pPr>
          </w:p>
        </w:tc>
        <w:tc>
          <w:tcPr>
            <w:tcW w:w="2410" w:type="dxa"/>
            <w:tcBorders>
              <w:top w:val="single" w:sz="4" w:space="0" w:color="000000"/>
              <w:left w:val="single" w:sz="4" w:space="0" w:color="000000"/>
              <w:bottom w:val="single" w:sz="4" w:space="0" w:color="000000"/>
              <w:right w:val="single" w:sz="4" w:space="0" w:color="000000"/>
            </w:tcBorders>
          </w:tcPr>
          <w:p w14:paraId="3C6AAB1F" w14:textId="77777777" w:rsidR="00567783" w:rsidRPr="00D02E52" w:rsidRDefault="00567783" w:rsidP="00567783">
            <w:pPr>
              <w:spacing w:after="160" w:line="259" w:lineRule="auto"/>
              <w:ind w:left="0"/>
              <w:rPr>
                <w:rFonts w:asciiTheme="minorHAnsi" w:eastAsiaTheme="minorHAnsi" w:hAnsiTheme="minorHAnsi" w:cstheme="minorBidi"/>
                <w:color w:val="auto"/>
                <w:sz w:val="22"/>
                <w:u w:val="none"/>
                <w:lang w:eastAsia="en-US"/>
              </w:rPr>
            </w:pPr>
            <w:r w:rsidRPr="00D02E52">
              <w:rPr>
                <w:rFonts w:asciiTheme="minorHAnsi" w:eastAsiaTheme="minorHAnsi" w:hAnsiTheme="minorHAnsi" w:cstheme="minorBidi"/>
                <w:color w:val="auto"/>
                <w:sz w:val="22"/>
                <w:u w:val="none"/>
                <w:lang w:eastAsia="en-US"/>
              </w:rPr>
              <w:t xml:space="preserve">4.4 Easter: A story of betrayal or trust? </w:t>
            </w:r>
          </w:p>
          <w:p w14:paraId="4E171F30" w14:textId="412FE4E1" w:rsidR="00567783" w:rsidRPr="00D02E52" w:rsidRDefault="00567783" w:rsidP="00567783">
            <w:pPr>
              <w:spacing w:after="160" w:line="259" w:lineRule="auto"/>
              <w:ind w:left="0"/>
              <w:rPr>
                <w:rFonts w:asciiTheme="minorHAnsi" w:eastAsiaTheme="minorHAnsi" w:hAnsiTheme="minorHAnsi" w:cstheme="minorHAnsi"/>
                <w:color w:val="auto"/>
                <w:sz w:val="22"/>
                <w:u w:val="none"/>
                <w:lang w:eastAsia="en-US"/>
              </w:rPr>
            </w:pPr>
            <w:r w:rsidRPr="00D02E52">
              <w:rPr>
                <w:rFonts w:asciiTheme="minorHAnsi" w:eastAsiaTheme="minorHAnsi" w:hAnsiTheme="minorHAnsi" w:cstheme="minorHAnsi"/>
                <w:color w:val="auto"/>
                <w:sz w:val="22"/>
                <w:u w:val="none"/>
                <w:lang w:eastAsia="en-US"/>
              </w:rPr>
              <w:t>What do World Faiths say about forgiveness?</w:t>
            </w:r>
          </w:p>
          <w:p w14:paraId="270CFC94" w14:textId="0B7009CC" w:rsidR="00567783" w:rsidRPr="00D02E52" w:rsidRDefault="00567783" w:rsidP="00521CDF">
            <w:pPr>
              <w:spacing w:after="160"/>
              <w:ind w:left="0"/>
              <w:rPr>
                <w:color w:val="auto"/>
                <w:sz w:val="22"/>
                <w:u w:val="none"/>
              </w:rPr>
            </w:pPr>
          </w:p>
        </w:tc>
        <w:tc>
          <w:tcPr>
            <w:tcW w:w="2409" w:type="dxa"/>
            <w:tcBorders>
              <w:top w:val="single" w:sz="4" w:space="0" w:color="000000"/>
              <w:left w:val="single" w:sz="4" w:space="0" w:color="000000"/>
              <w:bottom w:val="single" w:sz="4" w:space="0" w:color="000000"/>
              <w:right w:val="single" w:sz="4" w:space="0" w:color="000000"/>
            </w:tcBorders>
          </w:tcPr>
          <w:p w14:paraId="2D64A549" w14:textId="77777777" w:rsidR="00567783" w:rsidRPr="00D02E52" w:rsidRDefault="00567783" w:rsidP="000B1F44">
            <w:pPr>
              <w:ind w:left="0"/>
              <w:rPr>
                <w:sz w:val="22"/>
                <w:u w:val="none"/>
              </w:rPr>
            </w:pPr>
            <w:r w:rsidRPr="00D02E52">
              <w:rPr>
                <w:sz w:val="22"/>
                <w:u w:val="none"/>
              </w:rPr>
              <w:t xml:space="preserve"> </w:t>
            </w:r>
            <w:r w:rsidR="00D02E52" w:rsidRPr="00D02E52">
              <w:rPr>
                <w:sz w:val="22"/>
                <w:u w:val="none"/>
              </w:rPr>
              <w:t xml:space="preserve">4.6 What is prayer? </w:t>
            </w:r>
          </w:p>
          <w:p w14:paraId="5DD48492" w14:textId="77777777" w:rsidR="00D02E52" w:rsidRPr="00D02E52" w:rsidRDefault="00D02E52" w:rsidP="000B1F44">
            <w:pPr>
              <w:ind w:left="0"/>
              <w:rPr>
                <w:sz w:val="22"/>
                <w:u w:val="none"/>
              </w:rPr>
            </w:pPr>
          </w:p>
          <w:p w14:paraId="26142F49" w14:textId="77777777" w:rsidR="00D02E52" w:rsidRDefault="00D02E52" w:rsidP="000B1F44">
            <w:pPr>
              <w:ind w:left="0"/>
              <w:rPr>
                <w:sz w:val="22"/>
                <w:u w:val="none"/>
              </w:rPr>
            </w:pPr>
            <w:r w:rsidRPr="00D02E52">
              <w:rPr>
                <w:sz w:val="22"/>
                <w:u w:val="none"/>
              </w:rPr>
              <w:t xml:space="preserve">How do people of World Faiths Pray? </w:t>
            </w:r>
          </w:p>
          <w:p w14:paraId="536D1BF6" w14:textId="77777777" w:rsidR="00D02E52" w:rsidRDefault="00D02E52" w:rsidP="000B1F44">
            <w:pPr>
              <w:ind w:left="0"/>
              <w:rPr>
                <w:sz w:val="22"/>
                <w:u w:val="none"/>
              </w:rPr>
            </w:pPr>
          </w:p>
          <w:p w14:paraId="384279D5" w14:textId="55BF0360" w:rsidR="00D02E52" w:rsidRPr="00D02E52" w:rsidRDefault="00D02E52" w:rsidP="000B1F44">
            <w:pPr>
              <w:ind w:left="0"/>
              <w:rPr>
                <w:sz w:val="22"/>
                <w:u w:val="none"/>
              </w:rPr>
            </w:pPr>
            <w:r>
              <w:rPr>
                <w:rFonts w:asciiTheme="minorHAnsi" w:eastAsiaTheme="minorHAnsi" w:hAnsiTheme="minorHAnsi" w:cstheme="minorBidi"/>
                <w:b/>
                <w:bCs/>
                <w:color w:val="auto"/>
                <w:sz w:val="22"/>
                <w:u w:val="none"/>
                <w:lang w:eastAsia="en-US"/>
              </w:rPr>
              <w:t xml:space="preserve"> </w:t>
            </w:r>
          </w:p>
        </w:tc>
        <w:tc>
          <w:tcPr>
            <w:tcW w:w="2360" w:type="dxa"/>
            <w:tcBorders>
              <w:top w:val="single" w:sz="4" w:space="0" w:color="000000"/>
              <w:left w:val="single" w:sz="4" w:space="0" w:color="000000"/>
              <w:bottom w:val="single" w:sz="4" w:space="0" w:color="000000"/>
              <w:right w:val="single" w:sz="4" w:space="0" w:color="000000"/>
            </w:tcBorders>
          </w:tcPr>
          <w:p w14:paraId="3B2D3B9A" w14:textId="77777777" w:rsidR="00567783" w:rsidRDefault="00D02E52" w:rsidP="000B1F44">
            <w:pPr>
              <w:ind w:left="0"/>
              <w:rPr>
                <w:sz w:val="22"/>
                <w:u w:val="none"/>
              </w:rPr>
            </w:pPr>
            <w:r w:rsidRPr="00D02E52">
              <w:rPr>
                <w:sz w:val="22"/>
                <w:u w:val="none"/>
              </w:rPr>
              <w:t>4.</w:t>
            </w:r>
            <w:r w:rsidR="00EE6199">
              <w:rPr>
                <w:sz w:val="22"/>
                <w:u w:val="none"/>
              </w:rPr>
              <w:t xml:space="preserve">1 David and the Psalms; What values do you consider to be important? </w:t>
            </w:r>
          </w:p>
          <w:p w14:paraId="2DEB2C02" w14:textId="77777777" w:rsidR="00EE6199" w:rsidRDefault="00EE6199" w:rsidP="000B1F44">
            <w:pPr>
              <w:ind w:left="0"/>
              <w:rPr>
                <w:sz w:val="22"/>
                <w:u w:val="none"/>
              </w:rPr>
            </w:pPr>
          </w:p>
          <w:p w14:paraId="221A9630" w14:textId="0B52FD16" w:rsidR="00EE6199" w:rsidRPr="00D02E52" w:rsidRDefault="00EE6199" w:rsidP="00521CDF">
            <w:pPr>
              <w:ind w:left="0"/>
              <w:rPr>
                <w:sz w:val="22"/>
                <w:u w:val="none"/>
              </w:rPr>
            </w:pPr>
          </w:p>
        </w:tc>
      </w:tr>
      <w:tr w:rsidR="00C97C99" w14:paraId="5D4D7B98" w14:textId="77777777" w:rsidTr="009C44B5">
        <w:tblPrEx>
          <w:tblCellMar>
            <w:left w:w="108" w:type="dxa"/>
            <w:right w:w="63" w:type="dxa"/>
          </w:tblCellMar>
        </w:tblPrEx>
        <w:trPr>
          <w:trHeight w:val="425"/>
        </w:trPr>
        <w:tc>
          <w:tcPr>
            <w:tcW w:w="1418" w:type="dxa"/>
            <w:tcBorders>
              <w:top w:val="single" w:sz="4" w:space="0" w:color="000000"/>
              <w:left w:val="single" w:sz="4" w:space="0" w:color="000000"/>
              <w:bottom w:val="single" w:sz="4" w:space="0" w:color="000000"/>
              <w:right w:val="single" w:sz="4" w:space="0" w:color="000000"/>
            </w:tcBorders>
          </w:tcPr>
          <w:p w14:paraId="38D0C64F" w14:textId="77777777" w:rsidR="00C97C99" w:rsidRPr="006D53DE" w:rsidRDefault="00C97C99" w:rsidP="00C97C99">
            <w:pPr>
              <w:ind w:left="0" w:right="31"/>
              <w:jc w:val="both"/>
              <w:rPr>
                <w:color w:val="auto"/>
                <w:sz w:val="20"/>
                <w:szCs w:val="20"/>
              </w:rPr>
            </w:pPr>
            <w:r w:rsidRPr="006D53DE">
              <w:rPr>
                <w:color w:val="auto"/>
                <w:sz w:val="20"/>
                <w:szCs w:val="20"/>
                <w:u w:val="none"/>
              </w:rPr>
              <w:t xml:space="preserve">MFL French </w:t>
            </w:r>
          </w:p>
        </w:tc>
        <w:tc>
          <w:tcPr>
            <w:tcW w:w="4536" w:type="dxa"/>
            <w:gridSpan w:val="2"/>
            <w:tcBorders>
              <w:top w:val="single" w:sz="4" w:space="0" w:color="000000"/>
              <w:left w:val="single" w:sz="4" w:space="0" w:color="000000"/>
              <w:bottom w:val="single" w:sz="4" w:space="0" w:color="000000"/>
              <w:right w:val="single" w:sz="4" w:space="0" w:color="000000"/>
            </w:tcBorders>
          </w:tcPr>
          <w:p w14:paraId="4CC8C97B" w14:textId="77777777" w:rsidR="00C97C99" w:rsidRPr="006D53DE" w:rsidRDefault="00C97C99" w:rsidP="00C97C99">
            <w:pPr>
              <w:ind w:left="0"/>
              <w:rPr>
                <w:color w:val="auto"/>
                <w:sz w:val="20"/>
              </w:rPr>
            </w:pPr>
            <w:r w:rsidRPr="006D53DE">
              <w:rPr>
                <w:color w:val="auto"/>
                <w:sz w:val="20"/>
              </w:rPr>
              <w:t>Ça va (song)</w:t>
            </w:r>
          </w:p>
          <w:p w14:paraId="4DE64667" w14:textId="77777777" w:rsidR="00C97C99" w:rsidRPr="006D53DE" w:rsidRDefault="00C97C99" w:rsidP="00C97C99">
            <w:pPr>
              <w:ind w:left="0"/>
              <w:rPr>
                <w:color w:val="auto"/>
                <w:sz w:val="20"/>
              </w:rPr>
            </w:pPr>
          </w:p>
          <w:p w14:paraId="1627CBA4" w14:textId="77777777" w:rsidR="00C97C99" w:rsidRPr="006D53DE" w:rsidRDefault="00C97C99" w:rsidP="00C97C99">
            <w:pPr>
              <w:ind w:left="0"/>
              <w:rPr>
                <w:color w:val="auto"/>
                <w:sz w:val="20"/>
              </w:rPr>
            </w:pPr>
            <w:r w:rsidRPr="006D53DE">
              <w:rPr>
                <w:color w:val="auto"/>
                <w:sz w:val="20"/>
              </w:rPr>
              <w:t>Feelings, colours and Christmas</w:t>
            </w:r>
          </w:p>
          <w:p w14:paraId="0FBC0D7A" w14:textId="77777777" w:rsidR="00C97C99" w:rsidRPr="006D53DE" w:rsidRDefault="00C97C99" w:rsidP="00C97C99">
            <w:pPr>
              <w:pStyle w:val="ListParagraph"/>
              <w:numPr>
                <w:ilvl w:val="0"/>
                <w:numId w:val="5"/>
              </w:numPr>
              <w:spacing w:line="240" w:lineRule="auto"/>
              <w:rPr>
                <w:rFonts w:ascii="Calibri" w:eastAsia="Calibri" w:hAnsi="Calibri" w:cs="Calibri"/>
                <w:sz w:val="20"/>
              </w:rPr>
            </w:pPr>
            <w:r w:rsidRPr="006D53DE">
              <w:rPr>
                <w:rFonts w:ascii="Calibri" w:eastAsia="Calibri" w:hAnsi="Calibri" w:cs="Calibri"/>
                <w:sz w:val="20"/>
              </w:rPr>
              <w:t>Introduction to sounds of language</w:t>
            </w:r>
          </w:p>
          <w:p w14:paraId="3C5DABF4" w14:textId="77777777" w:rsidR="00C97C99" w:rsidRPr="006D53DE" w:rsidRDefault="00C97C99" w:rsidP="00C97C99">
            <w:pPr>
              <w:pStyle w:val="ListParagraph"/>
              <w:numPr>
                <w:ilvl w:val="0"/>
                <w:numId w:val="5"/>
              </w:numPr>
              <w:spacing w:line="240" w:lineRule="auto"/>
              <w:rPr>
                <w:rFonts w:ascii="Calibri" w:eastAsia="Calibri" w:hAnsi="Calibri" w:cs="Calibri"/>
                <w:sz w:val="20"/>
              </w:rPr>
            </w:pPr>
            <w:r w:rsidRPr="006D53DE">
              <w:rPr>
                <w:rFonts w:ascii="Calibri" w:eastAsia="Calibri" w:hAnsi="Calibri" w:cs="Calibri"/>
                <w:sz w:val="20"/>
              </w:rPr>
              <w:t>Greetings and feelings</w:t>
            </w:r>
          </w:p>
          <w:p w14:paraId="709A970A" w14:textId="77777777" w:rsidR="00C97C99" w:rsidRPr="006D53DE" w:rsidRDefault="00C97C99" w:rsidP="00C97C99">
            <w:pPr>
              <w:pStyle w:val="ListParagraph"/>
              <w:numPr>
                <w:ilvl w:val="0"/>
                <w:numId w:val="5"/>
              </w:numPr>
              <w:spacing w:line="240" w:lineRule="auto"/>
              <w:rPr>
                <w:rFonts w:ascii="Calibri" w:eastAsia="Calibri" w:hAnsi="Calibri" w:cs="Calibri"/>
                <w:sz w:val="20"/>
              </w:rPr>
            </w:pPr>
            <w:r w:rsidRPr="006D53DE">
              <w:rPr>
                <w:rFonts w:ascii="Calibri" w:eastAsia="Calibri" w:hAnsi="Calibri" w:cs="Calibri"/>
                <w:sz w:val="20"/>
              </w:rPr>
              <w:t>Colour adjectives and Christmas</w:t>
            </w:r>
          </w:p>
          <w:p w14:paraId="75A14DF2" w14:textId="77777777" w:rsidR="00C97C99" w:rsidRPr="006D53DE" w:rsidRDefault="00C97C99" w:rsidP="00C97C99">
            <w:pPr>
              <w:pStyle w:val="ListParagraph"/>
              <w:numPr>
                <w:ilvl w:val="0"/>
                <w:numId w:val="5"/>
              </w:numPr>
              <w:spacing w:line="240" w:lineRule="auto"/>
              <w:rPr>
                <w:rFonts w:ascii="Calibri" w:eastAsia="Calibri" w:hAnsi="Calibri" w:cs="Calibri"/>
                <w:sz w:val="20"/>
              </w:rPr>
            </w:pPr>
            <w:r w:rsidRPr="006D53DE">
              <w:rPr>
                <w:rFonts w:ascii="Calibri" w:eastAsia="Calibri" w:hAnsi="Calibri" w:cs="Calibri"/>
                <w:sz w:val="20"/>
              </w:rPr>
              <w:t>feminine nouns</w:t>
            </w:r>
          </w:p>
          <w:p w14:paraId="26306C1B" w14:textId="48382BBC" w:rsidR="00C97C99" w:rsidRPr="00E16664" w:rsidRDefault="00C97C99" w:rsidP="00C97C99">
            <w:pPr>
              <w:numPr>
                <w:ilvl w:val="0"/>
                <w:numId w:val="5"/>
              </w:numPr>
              <w:contextualSpacing/>
              <w:rPr>
                <w:color w:val="auto"/>
                <w:sz w:val="20"/>
                <w:u w:val="none"/>
              </w:rPr>
            </w:pPr>
            <w:r w:rsidRPr="006D53DE">
              <w:rPr>
                <w:sz w:val="20"/>
              </w:rPr>
              <w:t>Simple sentence with a connective</w:t>
            </w:r>
          </w:p>
        </w:tc>
        <w:tc>
          <w:tcPr>
            <w:tcW w:w="4820" w:type="dxa"/>
            <w:gridSpan w:val="2"/>
            <w:tcBorders>
              <w:top w:val="single" w:sz="4" w:space="0" w:color="000000"/>
              <w:left w:val="single" w:sz="4" w:space="0" w:color="000000"/>
              <w:bottom w:val="single" w:sz="4" w:space="0" w:color="000000"/>
              <w:right w:val="single" w:sz="4" w:space="0" w:color="000000"/>
            </w:tcBorders>
          </w:tcPr>
          <w:p w14:paraId="2DF297A6" w14:textId="77777777" w:rsidR="00C97C99" w:rsidRPr="006D53DE" w:rsidRDefault="00C97C99" w:rsidP="00C97C99">
            <w:pPr>
              <w:ind w:left="0"/>
              <w:rPr>
                <w:color w:val="auto"/>
                <w:sz w:val="20"/>
              </w:rPr>
            </w:pPr>
            <w:r w:rsidRPr="006D53DE">
              <w:rPr>
                <w:color w:val="auto"/>
                <w:sz w:val="20"/>
              </w:rPr>
              <w:t>Une pole sur un mur (rhyme)</w:t>
            </w:r>
          </w:p>
          <w:p w14:paraId="4EB098AA" w14:textId="77777777" w:rsidR="00C97C99" w:rsidRPr="006D53DE" w:rsidRDefault="00C97C99" w:rsidP="00C97C99">
            <w:pPr>
              <w:ind w:left="0"/>
              <w:rPr>
                <w:color w:val="auto"/>
                <w:sz w:val="20"/>
              </w:rPr>
            </w:pPr>
          </w:p>
          <w:p w14:paraId="67DD9808" w14:textId="77777777" w:rsidR="00C97C99" w:rsidRPr="006D53DE" w:rsidRDefault="00C97C99" w:rsidP="00C97C99">
            <w:pPr>
              <w:ind w:left="0"/>
              <w:rPr>
                <w:color w:val="auto"/>
                <w:sz w:val="20"/>
              </w:rPr>
            </w:pPr>
            <w:r w:rsidRPr="006D53DE">
              <w:rPr>
                <w:color w:val="auto"/>
                <w:sz w:val="20"/>
              </w:rPr>
              <w:t>Clothes</w:t>
            </w:r>
          </w:p>
          <w:p w14:paraId="3B1E68C9" w14:textId="77777777" w:rsidR="00C97C99" w:rsidRPr="006D53DE" w:rsidRDefault="00C97C99" w:rsidP="00C97C99">
            <w:pPr>
              <w:pStyle w:val="ListParagraph"/>
              <w:numPr>
                <w:ilvl w:val="0"/>
                <w:numId w:val="14"/>
              </w:numPr>
              <w:spacing w:line="240" w:lineRule="auto"/>
              <w:rPr>
                <w:rFonts w:eastAsia="Calibri"/>
                <w:sz w:val="20"/>
              </w:rPr>
            </w:pPr>
            <w:r w:rsidRPr="006D53DE">
              <w:rPr>
                <w:rFonts w:eastAsia="Calibri"/>
                <w:sz w:val="20"/>
              </w:rPr>
              <w:t>Introduction to letter and sound</w:t>
            </w:r>
          </w:p>
          <w:p w14:paraId="18A6C6DB" w14:textId="77777777" w:rsidR="00C97C99" w:rsidRPr="006D53DE" w:rsidRDefault="00C97C99" w:rsidP="00C97C99">
            <w:pPr>
              <w:pStyle w:val="ListParagraph"/>
              <w:numPr>
                <w:ilvl w:val="0"/>
                <w:numId w:val="14"/>
              </w:numPr>
              <w:spacing w:line="240" w:lineRule="auto"/>
              <w:rPr>
                <w:rFonts w:ascii="Calibri" w:eastAsia="Calibri" w:hAnsi="Calibri" w:cs="Calibri"/>
                <w:sz w:val="20"/>
              </w:rPr>
            </w:pPr>
            <w:r w:rsidRPr="006D53DE">
              <w:rPr>
                <w:rFonts w:ascii="Calibri" w:eastAsia="Calibri" w:hAnsi="Calibri" w:cs="Calibri"/>
                <w:sz w:val="20"/>
              </w:rPr>
              <w:t>correspondences</w:t>
            </w:r>
          </w:p>
          <w:p w14:paraId="51277F3F" w14:textId="77777777" w:rsidR="00C97C99" w:rsidRPr="006D53DE" w:rsidRDefault="00C97C99" w:rsidP="00C97C99">
            <w:pPr>
              <w:pStyle w:val="ListParagraph"/>
              <w:numPr>
                <w:ilvl w:val="0"/>
                <w:numId w:val="14"/>
              </w:numPr>
              <w:spacing w:line="240" w:lineRule="auto"/>
              <w:rPr>
                <w:rFonts w:ascii="Calibri" w:eastAsia="Calibri" w:hAnsi="Calibri" w:cs="Calibri"/>
                <w:sz w:val="20"/>
              </w:rPr>
            </w:pPr>
            <w:r w:rsidRPr="006D53DE">
              <w:rPr>
                <w:rFonts w:ascii="Calibri" w:eastAsia="Calibri" w:hAnsi="Calibri" w:cs="Calibri"/>
                <w:sz w:val="20"/>
              </w:rPr>
              <w:t>Gender of nouns and plurals</w:t>
            </w:r>
          </w:p>
          <w:p w14:paraId="73497CDC" w14:textId="77777777" w:rsidR="00C97C99" w:rsidRPr="006D53DE" w:rsidRDefault="00C97C99" w:rsidP="00C97C99">
            <w:pPr>
              <w:pStyle w:val="ListParagraph"/>
              <w:numPr>
                <w:ilvl w:val="0"/>
                <w:numId w:val="14"/>
              </w:numPr>
              <w:spacing w:line="240" w:lineRule="auto"/>
              <w:rPr>
                <w:rFonts w:ascii="Calibri" w:eastAsia="Calibri" w:hAnsi="Calibri" w:cs="Calibri"/>
                <w:sz w:val="20"/>
              </w:rPr>
            </w:pPr>
            <w:r w:rsidRPr="006D53DE">
              <w:rPr>
                <w:rFonts w:ascii="Calibri" w:eastAsia="Calibri" w:hAnsi="Calibri" w:cs="Calibri"/>
                <w:sz w:val="20"/>
              </w:rPr>
              <w:t>Counting items of clothing</w:t>
            </w:r>
          </w:p>
          <w:p w14:paraId="6547F01E" w14:textId="77777777" w:rsidR="00C97C99" w:rsidRDefault="00C97C99" w:rsidP="00C97C99">
            <w:pPr>
              <w:pStyle w:val="ListParagraph"/>
              <w:numPr>
                <w:ilvl w:val="0"/>
                <w:numId w:val="14"/>
              </w:numPr>
              <w:spacing w:line="240" w:lineRule="auto"/>
              <w:rPr>
                <w:rFonts w:ascii="Calibri" w:eastAsia="Calibri" w:hAnsi="Calibri" w:cs="Calibri"/>
                <w:sz w:val="20"/>
              </w:rPr>
            </w:pPr>
            <w:r w:rsidRPr="006D53DE">
              <w:rPr>
                <w:rFonts w:ascii="Calibri" w:eastAsia="Calibri" w:hAnsi="Calibri" w:cs="Calibri"/>
                <w:sz w:val="20"/>
              </w:rPr>
              <w:t>Say what you are putting on and ask</w:t>
            </w:r>
          </w:p>
          <w:p w14:paraId="1678CFFE" w14:textId="13D393D4" w:rsidR="00C97C99" w:rsidRPr="00E16664" w:rsidRDefault="00C97C99" w:rsidP="00C97C99">
            <w:pPr>
              <w:ind w:left="720"/>
              <w:rPr>
                <w:color w:val="auto"/>
                <w:sz w:val="20"/>
                <w:u w:val="none"/>
              </w:rPr>
            </w:pPr>
            <w:r w:rsidRPr="006D53DE">
              <w:rPr>
                <w:sz w:val="20"/>
              </w:rPr>
              <w:t>others</w:t>
            </w:r>
          </w:p>
        </w:tc>
        <w:tc>
          <w:tcPr>
            <w:tcW w:w="4769" w:type="dxa"/>
            <w:gridSpan w:val="2"/>
            <w:tcBorders>
              <w:top w:val="single" w:sz="4" w:space="0" w:color="000000"/>
              <w:left w:val="single" w:sz="4" w:space="0" w:color="000000"/>
              <w:bottom w:val="single" w:sz="4" w:space="0" w:color="000000"/>
              <w:right w:val="single" w:sz="4" w:space="0" w:color="000000"/>
            </w:tcBorders>
          </w:tcPr>
          <w:p w14:paraId="0996AA17" w14:textId="77777777" w:rsidR="00C97C99" w:rsidRDefault="00C97C99" w:rsidP="00C97C99">
            <w:pPr>
              <w:ind w:left="0"/>
              <w:rPr>
                <w:sz w:val="20"/>
              </w:rPr>
            </w:pPr>
            <w:r w:rsidRPr="006D53DE">
              <w:rPr>
                <w:sz w:val="20"/>
              </w:rPr>
              <w:t>Pourquoi? (storv)</w:t>
            </w:r>
          </w:p>
          <w:p w14:paraId="7407ED4C" w14:textId="77777777" w:rsidR="00C97C99" w:rsidRPr="006D53DE" w:rsidRDefault="00C97C99" w:rsidP="00C97C99">
            <w:pPr>
              <w:ind w:left="0"/>
              <w:rPr>
                <w:sz w:val="20"/>
              </w:rPr>
            </w:pPr>
          </w:p>
          <w:p w14:paraId="6F277E9B" w14:textId="77777777" w:rsidR="00C97C99" w:rsidRPr="006D53DE" w:rsidRDefault="00C97C99" w:rsidP="00C97C99">
            <w:pPr>
              <w:ind w:left="0"/>
              <w:rPr>
                <w:sz w:val="20"/>
              </w:rPr>
            </w:pPr>
            <w:r w:rsidRPr="006D53DE">
              <w:rPr>
                <w:sz w:val="20"/>
              </w:rPr>
              <w:t>Pets</w:t>
            </w:r>
          </w:p>
          <w:p w14:paraId="59310634" w14:textId="77777777" w:rsidR="00C97C99" w:rsidRPr="006D53DE" w:rsidRDefault="00C97C99" w:rsidP="00C97C99">
            <w:pPr>
              <w:pStyle w:val="ListParagraph"/>
              <w:numPr>
                <w:ilvl w:val="0"/>
                <w:numId w:val="14"/>
              </w:numPr>
              <w:spacing w:line="240" w:lineRule="auto"/>
              <w:rPr>
                <w:sz w:val="20"/>
              </w:rPr>
            </w:pPr>
            <w:r w:rsidRPr="006D53DE">
              <w:rPr>
                <w:sz w:val="20"/>
              </w:rPr>
              <w:t>Developing understanding of letter</w:t>
            </w:r>
          </w:p>
          <w:p w14:paraId="48C7E982" w14:textId="77777777" w:rsidR="00C97C99" w:rsidRPr="006D53DE" w:rsidRDefault="00C97C99" w:rsidP="00C97C99">
            <w:pPr>
              <w:pStyle w:val="ListParagraph"/>
              <w:numPr>
                <w:ilvl w:val="0"/>
                <w:numId w:val="14"/>
              </w:numPr>
              <w:spacing w:line="240" w:lineRule="auto"/>
              <w:rPr>
                <w:sz w:val="20"/>
              </w:rPr>
            </w:pPr>
            <w:r w:rsidRPr="006D53DE">
              <w:rPr>
                <w:sz w:val="20"/>
              </w:rPr>
              <w:t>and sound correspondences</w:t>
            </w:r>
          </w:p>
          <w:p w14:paraId="3855FA4B" w14:textId="77777777" w:rsidR="00C97C99" w:rsidRPr="006D53DE" w:rsidRDefault="00C97C99" w:rsidP="00C97C99">
            <w:pPr>
              <w:pStyle w:val="ListParagraph"/>
              <w:numPr>
                <w:ilvl w:val="0"/>
                <w:numId w:val="14"/>
              </w:numPr>
              <w:spacing w:line="240" w:lineRule="auto"/>
              <w:rPr>
                <w:sz w:val="20"/>
              </w:rPr>
            </w:pPr>
            <w:r w:rsidRPr="006D53DE">
              <w:rPr>
                <w:sz w:val="20"/>
              </w:rPr>
              <w:t>Simple sentences in the positive and</w:t>
            </w:r>
          </w:p>
          <w:p w14:paraId="556FCF75" w14:textId="77777777" w:rsidR="00C97C99" w:rsidRPr="006D53DE" w:rsidRDefault="00C97C99" w:rsidP="00C97C99">
            <w:pPr>
              <w:pStyle w:val="ListParagraph"/>
              <w:numPr>
                <w:ilvl w:val="0"/>
                <w:numId w:val="14"/>
              </w:numPr>
              <w:spacing w:line="240" w:lineRule="auto"/>
              <w:rPr>
                <w:sz w:val="20"/>
              </w:rPr>
            </w:pPr>
            <w:r w:rsidRPr="006D53DE">
              <w:rPr>
                <w:sz w:val="20"/>
              </w:rPr>
              <w:t>negative using | have and I have not</w:t>
            </w:r>
          </w:p>
          <w:p w14:paraId="3D76AEE5" w14:textId="77777777" w:rsidR="00C97C99" w:rsidRPr="006D53DE" w:rsidRDefault="00C97C99" w:rsidP="00C97C99">
            <w:pPr>
              <w:pStyle w:val="ListParagraph"/>
              <w:numPr>
                <w:ilvl w:val="0"/>
                <w:numId w:val="14"/>
              </w:numPr>
              <w:spacing w:line="240" w:lineRule="auto"/>
              <w:rPr>
                <w:sz w:val="20"/>
              </w:rPr>
            </w:pPr>
            <w:r w:rsidRPr="006D53DE">
              <w:rPr>
                <w:sz w:val="20"/>
              </w:rPr>
              <w:t>Position of colour adjectives with</w:t>
            </w:r>
          </w:p>
          <w:p w14:paraId="0D20568B" w14:textId="77777777" w:rsidR="00C97C99" w:rsidRDefault="00C97C99" w:rsidP="00C97C99">
            <w:pPr>
              <w:pStyle w:val="ListParagraph"/>
              <w:numPr>
                <w:ilvl w:val="0"/>
                <w:numId w:val="14"/>
              </w:numPr>
              <w:spacing w:line="240" w:lineRule="auto"/>
              <w:rPr>
                <w:sz w:val="20"/>
              </w:rPr>
            </w:pPr>
            <w:r w:rsidRPr="006D53DE">
              <w:rPr>
                <w:sz w:val="20"/>
              </w:rPr>
              <w:t>animal nouns</w:t>
            </w:r>
          </w:p>
          <w:p w14:paraId="438EEE01" w14:textId="2CA4D3AF" w:rsidR="00C97C99" w:rsidRPr="00E16664" w:rsidRDefault="00C97C99" w:rsidP="00C97C99">
            <w:pPr>
              <w:numPr>
                <w:ilvl w:val="0"/>
                <w:numId w:val="5"/>
              </w:numPr>
              <w:tabs>
                <w:tab w:val="clear" w:pos="360"/>
              </w:tabs>
              <w:rPr>
                <w:color w:val="auto"/>
                <w:sz w:val="20"/>
                <w:u w:val="none"/>
              </w:rPr>
            </w:pPr>
            <w:r w:rsidRPr="006D53DE">
              <w:rPr>
                <w:sz w:val="20"/>
              </w:rPr>
              <w:t>Asking questions</w:t>
            </w:r>
          </w:p>
        </w:tc>
      </w:tr>
      <w:tr w:rsidR="00BE7B72" w14:paraId="4647BDB0" w14:textId="77777777" w:rsidTr="00206E1B">
        <w:tblPrEx>
          <w:tblCellMar>
            <w:left w:w="108" w:type="dxa"/>
            <w:right w:w="63" w:type="dxa"/>
          </w:tblCellMar>
        </w:tblPrEx>
        <w:trPr>
          <w:trHeight w:val="648"/>
        </w:trPr>
        <w:tc>
          <w:tcPr>
            <w:tcW w:w="1418" w:type="dxa"/>
            <w:tcBorders>
              <w:top w:val="single" w:sz="4" w:space="0" w:color="000000"/>
              <w:left w:val="single" w:sz="4" w:space="0" w:color="000000"/>
              <w:bottom w:val="single" w:sz="4" w:space="0" w:color="000000"/>
              <w:right w:val="single" w:sz="4" w:space="0" w:color="000000"/>
            </w:tcBorders>
          </w:tcPr>
          <w:p w14:paraId="008B7141" w14:textId="77777777" w:rsidR="00BE7B72" w:rsidRPr="006D53DE" w:rsidRDefault="00BE7B72" w:rsidP="00BE7B72">
            <w:pPr>
              <w:ind w:left="5"/>
              <w:rPr>
                <w:color w:val="auto"/>
                <w:sz w:val="20"/>
                <w:szCs w:val="20"/>
                <w:u w:val="none"/>
              </w:rPr>
            </w:pPr>
            <w:r w:rsidRPr="006D53DE">
              <w:rPr>
                <w:color w:val="auto"/>
                <w:sz w:val="20"/>
                <w:szCs w:val="20"/>
                <w:u w:val="none"/>
              </w:rPr>
              <w:t xml:space="preserve">PE </w:t>
            </w:r>
          </w:p>
          <w:p w14:paraId="008487D5" w14:textId="77777777" w:rsidR="00BE7B72" w:rsidRPr="000C4112" w:rsidRDefault="00BE7B72" w:rsidP="00BE7B72">
            <w:pPr>
              <w:ind w:left="0"/>
              <w:rPr>
                <w:color w:val="FF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14DD5939" w14:textId="6F6B04E3" w:rsidR="00BE7B72" w:rsidRPr="00D029A5" w:rsidRDefault="005C4C5D" w:rsidP="00BE7B72">
            <w:pPr>
              <w:ind w:left="0"/>
              <w:rPr>
                <w:rFonts w:asciiTheme="minorHAnsi" w:hAnsiTheme="minorHAnsi" w:cstheme="minorHAnsi"/>
                <w:sz w:val="20"/>
                <w:highlight w:val="yellow"/>
                <w:u w:val="none"/>
              </w:rPr>
            </w:pPr>
            <w:r>
              <w:rPr>
                <w:rFonts w:asciiTheme="minorHAnsi" w:hAnsiTheme="minorHAnsi" w:cstheme="minorHAnsi"/>
                <w:sz w:val="20"/>
                <w:u w:val="none"/>
              </w:rPr>
              <w:t xml:space="preserve">Children will learn how to show confident signs of effective decision-making and signs of critical thinking and judgement individually and as a team. </w:t>
            </w:r>
          </w:p>
        </w:tc>
        <w:tc>
          <w:tcPr>
            <w:tcW w:w="2268" w:type="dxa"/>
            <w:tcBorders>
              <w:top w:val="single" w:sz="4" w:space="0" w:color="000000"/>
              <w:left w:val="single" w:sz="4" w:space="0" w:color="000000"/>
              <w:bottom w:val="single" w:sz="4" w:space="0" w:color="000000"/>
              <w:right w:val="single" w:sz="4" w:space="0" w:color="000000"/>
            </w:tcBorders>
          </w:tcPr>
          <w:p w14:paraId="7010EEE6" w14:textId="7188864A" w:rsidR="005D7E87" w:rsidRPr="005D7E87" w:rsidRDefault="00EA032F" w:rsidP="00BE7B72">
            <w:pPr>
              <w:ind w:left="0"/>
              <w:rPr>
                <w:rFonts w:asciiTheme="minorHAnsi" w:hAnsiTheme="minorHAnsi" w:cstheme="minorHAnsi"/>
                <w:color w:val="auto"/>
                <w:sz w:val="20"/>
                <w:u w:val="none"/>
              </w:rPr>
            </w:pPr>
            <w:r w:rsidRPr="005D7E87">
              <w:rPr>
                <w:rFonts w:asciiTheme="minorHAnsi" w:hAnsiTheme="minorHAnsi" w:cstheme="minorHAnsi"/>
                <w:color w:val="auto"/>
                <w:sz w:val="20"/>
                <w:u w:val="none"/>
              </w:rPr>
              <w:t xml:space="preserve">Children will perform </w:t>
            </w:r>
          </w:p>
          <w:p w14:paraId="12B61D2A" w14:textId="77777777" w:rsidR="005D7E87" w:rsidRPr="005D7E87" w:rsidRDefault="005D7E87" w:rsidP="00BE7B72">
            <w:pPr>
              <w:ind w:left="0"/>
              <w:rPr>
                <w:rFonts w:asciiTheme="minorHAnsi" w:hAnsiTheme="minorHAnsi" w:cstheme="minorHAnsi"/>
                <w:color w:val="auto"/>
                <w:sz w:val="20"/>
                <w:u w:val="none"/>
              </w:rPr>
            </w:pPr>
            <w:r w:rsidRPr="005D7E87">
              <w:rPr>
                <w:rFonts w:asciiTheme="minorHAnsi" w:hAnsiTheme="minorHAnsi" w:cstheme="minorHAnsi"/>
                <w:color w:val="auto"/>
                <w:sz w:val="20"/>
                <w:u w:val="none"/>
              </w:rPr>
              <w:t xml:space="preserve">various </w:t>
            </w:r>
            <w:r w:rsidR="00EA032F" w:rsidRPr="005D7E87">
              <w:rPr>
                <w:rFonts w:asciiTheme="minorHAnsi" w:hAnsiTheme="minorHAnsi" w:cstheme="minorHAnsi"/>
                <w:color w:val="auto"/>
                <w:sz w:val="20"/>
                <w:u w:val="none"/>
              </w:rPr>
              <w:t xml:space="preserve">exercises </w:t>
            </w:r>
          </w:p>
          <w:p w14:paraId="2621DDC6" w14:textId="02076A60" w:rsidR="00BE7B72" w:rsidRPr="00206E1B" w:rsidRDefault="005D7E87" w:rsidP="00BE7B72">
            <w:pPr>
              <w:ind w:left="0"/>
              <w:rPr>
                <w:rFonts w:asciiTheme="minorHAnsi" w:hAnsiTheme="minorHAnsi" w:cstheme="minorHAnsi"/>
                <w:color w:val="FF0000"/>
                <w:sz w:val="20"/>
                <w:u w:val="none"/>
              </w:rPr>
            </w:pPr>
            <w:r w:rsidRPr="005D7E87">
              <w:rPr>
                <w:rFonts w:asciiTheme="minorHAnsi" w:hAnsiTheme="minorHAnsi" w:cstheme="minorHAnsi"/>
                <w:color w:val="auto"/>
                <w:sz w:val="20"/>
                <w:u w:val="none"/>
              </w:rPr>
              <w:t xml:space="preserve">improving strength, flexibility and cardio. </w:t>
            </w:r>
            <w:r>
              <w:rPr>
                <w:rFonts w:asciiTheme="minorHAnsi" w:hAnsiTheme="minorHAnsi" w:cstheme="minorHAnsi"/>
                <w:color w:val="auto"/>
                <w:sz w:val="20"/>
                <w:u w:val="none"/>
              </w:rPr>
              <w:t xml:space="preserve">They </w:t>
            </w:r>
            <w:r w:rsidRPr="005D7E87">
              <w:rPr>
                <w:rFonts w:asciiTheme="minorHAnsi" w:hAnsiTheme="minorHAnsi" w:cstheme="minorHAnsi"/>
                <w:color w:val="auto"/>
                <w:sz w:val="20"/>
                <w:u w:val="none"/>
              </w:rPr>
              <w:t xml:space="preserve">will perform exercises </w:t>
            </w:r>
            <w:r w:rsidR="00EA032F" w:rsidRPr="005D7E87">
              <w:rPr>
                <w:rFonts w:asciiTheme="minorHAnsi" w:hAnsiTheme="minorHAnsi" w:cstheme="minorHAnsi"/>
                <w:color w:val="auto"/>
                <w:sz w:val="20"/>
                <w:u w:val="none"/>
              </w:rPr>
              <w:t xml:space="preserve">in time with </w:t>
            </w:r>
            <w:r w:rsidRPr="005D7E87">
              <w:rPr>
                <w:rFonts w:asciiTheme="minorHAnsi" w:hAnsiTheme="minorHAnsi" w:cstheme="minorHAnsi"/>
                <w:color w:val="auto"/>
                <w:sz w:val="20"/>
                <w:u w:val="none"/>
              </w:rPr>
              <w:t xml:space="preserve">music and </w:t>
            </w:r>
            <w:r>
              <w:rPr>
                <w:rFonts w:asciiTheme="minorHAnsi" w:hAnsiTheme="minorHAnsi" w:cstheme="minorHAnsi"/>
                <w:color w:val="auto"/>
                <w:sz w:val="20"/>
                <w:u w:val="none"/>
              </w:rPr>
              <w:t xml:space="preserve">understand which </w:t>
            </w:r>
            <w:r w:rsidR="00206E1B">
              <w:rPr>
                <w:rFonts w:asciiTheme="minorHAnsi" w:hAnsiTheme="minorHAnsi" w:cstheme="minorHAnsi"/>
                <w:color w:val="auto"/>
                <w:sz w:val="20"/>
                <w:u w:val="none"/>
              </w:rPr>
              <w:t>exercises</w:t>
            </w:r>
            <w:r>
              <w:rPr>
                <w:rFonts w:asciiTheme="minorHAnsi" w:hAnsiTheme="minorHAnsi" w:cstheme="minorHAnsi"/>
                <w:color w:val="auto"/>
                <w:sz w:val="20"/>
                <w:u w:val="none"/>
              </w:rPr>
              <w:t xml:space="preserve"> improve </w:t>
            </w:r>
            <w:r w:rsidR="00206E1B">
              <w:rPr>
                <w:rFonts w:asciiTheme="minorHAnsi" w:hAnsiTheme="minorHAnsi" w:cstheme="minorHAnsi"/>
                <w:color w:val="auto"/>
                <w:sz w:val="20"/>
                <w:u w:val="none"/>
              </w:rPr>
              <w:t xml:space="preserve">strength </w:t>
            </w:r>
          </w:p>
        </w:tc>
        <w:tc>
          <w:tcPr>
            <w:tcW w:w="2410" w:type="dxa"/>
            <w:tcBorders>
              <w:top w:val="single" w:sz="4" w:space="0" w:color="000000"/>
              <w:left w:val="single" w:sz="4" w:space="0" w:color="000000"/>
              <w:bottom w:val="single" w:sz="4" w:space="0" w:color="000000"/>
              <w:right w:val="single" w:sz="4" w:space="0" w:color="000000"/>
            </w:tcBorders>
          </w:tcPr>
          <w:p w14:paraId="19ECB1D7" w14:textId="77777777" w:rsidR="00BE7B72" w:rsidRPr="00DA7377" w:rsidRDefault="00BE7B72" w:rsidP="00BE7B72">
            <w:pPr>
              <w:ind w:left="0" w:right="29"/>
              <w:rPr>
                <w:color w:val="FF0000"/>
                <w:sz w:val="20"/>
                <w:u w:val="none"/>
              </w:rPr>
            </w:pPr>
            <w:r w:rsidRPr="00206E1B">
              <w:rPr>
                <w:rFonts w:asciiTheme="minorHAnsi" w:hAnsiTheme="minorHAnsi" w:cstheme="minorHAnsi"/>
                <w:color w:val="auto"/>
                <w:sz w:val="20"/>
                <w:u w:val="none"/>
              </w:rPr>
              <w:t xml:space="preserve">Children will work in teams against other teams in a variety of game situations. They will evaluate and improve their performances in an attempt to outwit their opposition. </w:t>
            </w:r>
          </w:p>
        </w:tc>
        <w:tc>
          <w:tcPr>
            <w:tcW w:w="2410" w:type="dxa"/>
            <w:tcBorders>
              <w:top w:val="single" w:sz="4" w:space="0" w:color="000000"/>
              <w:left w:val="single" w:sz="4" w:space="0" w:color="000000"/>
              <w:bottom w:val="single" w:sz="4" w:space="0" w:color="000000"/>
              <w:right w:val="single" w:sz="4" w:space="0" w:color="000000"/>
            </w:tcBorders>
          </w:tcPr>
          <w:p w14:paraId="3AB3FF6A" w14:textId="52E55811" w:rsidR="0009762E" w:rsidRDefault="00206E1B" w:rsidP="00BE7B72">
            <w:pPr>
              <w:ind w:left="0"/>
              <w:rPr>
                <w:rFonts w:asciiTheme="minorHAnsi" w:eastAsiaTheme="minorHAnsi" w:hAnsiTheme="minorHAnsi" w:cstheme="minorBidi"/>
                <w:color w:val="auto"/>
                <w:sz w:val="20"/>
                <w:szCs w:val="20"/>
                <w:u w:val="none"/>
                <w:lang w:eastAsia="en-US"/>
              </w:rPr>
            </w:pPr>
            <w:r w:rsidRPr="0009762E">
              <w:rPr>
                <w:rFonts w:asciiTheme="minorHAnsi" w:eastAsiaTheme="minorHAnsi" w:hAnsiTheme="minorHAnsi" w:cstheme="minorBidi"/>
                <w:color w:val="auto"/>
                <w:sz w:val="20"/>
                <w:szCs w:val="20"/>
                <w:u w:val="none"/>
                <w:lang w:eastAsia="en-US"/>
              </w:rPr>
              <w:t>Children will</w:t>
            </w:r>
            <w:r w:rsidR="0009762E">
              <w:rPr>
                <w:rFonts w:asciiTheme="minorHAnsi" w:eastAsiaTheme="minorHAnsi" w:hAnsiTheme="minorHAnsi" w:cstheme="minorBidi"/>
                <w:color w:val="auto"/>
                <w:sz w:val="20"/>
                <w:szCs w:val="20"/>
                <w:u w:val="none"/>
                <w:lang w:eastAsia="en-US"/>
              </w:rPr>
              <w:t xml:space="preserve"> dribble effectively into space by using their feet. They will avoid collisions with others while dribbling and will </w:t>
            </w:r>
          </w:p>
          <w:p w14:paraId="3386F2B5" w14:textId="437061D6" w:rsidR="00206E1B" w:rsidRPr="0009762E" w:rsidRDefault="00206E1B" w:rsidP="00BE7B72">
            <w:pPr>
              <w:ind w:left="0"/>
              <w:rPr>
                <w:rFonts w:asciiTheme="minorHAnsi" w:eastAsiaTheme="minorHAnsi" w:hAnsiTheme="minorHAnsi" w:cstheme="minorBidi"/>
                <w:color w:val="auto"/>
                <w:sz w:val="20"/>
                <w:szCs w:val="20"/>
                <w:u w:val="none"/>
                <w:lang w:eastAsia="en-US"/>
              </w:rPr>
            </w:pPr>
            <w:r w:rsidRPr="0009762E">
              <w:rPr>
                <w:rFonts w:asciiTheme="minorHAnsi" w:eastAsiaTheme="minorHAnsi" w:hAnsiTheme="minorHAnsi" w:cstheme="minorBidi"/>
                <w:color w:val="auto"/>
                <w:sz w:val="20"/>
                <w:szCs w:val="20"/>
                <w:u w:val="none"/>
                <w:lang w:eastAsia="en-US"/>
              </w:rPr>
              <w:t xml:space="preserve">be able to </w:t>
            </w:r>
            <w:r w:rsidR="0009762E" w:rsidRPr="0009762E">
              <w:rPr>
                <w:rFonts w:asciiTheme="minorHAnsi" w:eastAsiaTheme="minorHAnsi" w:hAnsiTheme="minorHAnsi" w:cstheme="minorBidi"/>
                <w:color w:val="auto"/>
                <w:sz w:val="20"/>
                <w:szCs w:val="20"/>
                <w:u w:val="none"/>
                <w:lang w:eastAsia="en-US"/>
              </w:rPr>
              <w:t xml:space="preserve">apply pressure to an attacker to successfully tackle them. </w:t>
            </w:r>
          </w:p>
          <w:p w14:paraId="501963EF" w14:textId="081B820B" w:rsidR="00BE7B72" w:rsidRPr="00DA7377" w:rsidRDefault="00BE7B72" w:rsidP="00BE7B72">
            <w:pPr>
              <w:ind w:left="0"/>
              <w:rPr>
                <w:color w:val="FF0000"/>
                <w:sz w:val="20"/>
                <w:u w:val="none"/>
              </w:rPr>
            </w:pPr>
            <w:r w:rsidRPr="00DA7377">
              <w:rPr>
                <w:color w:val="FF0000"/>
                <w:sz w:val="20"/>
                <w:u w:val="none"/>
              </w:rPr>
              <w:t xml:space="preserve"> </w:t>
            </w:r>
          </w:p>
        </w:tc>
        <w:tc>
          <w:tcPr>
            <w:tcW w:w="2409" w:type="dxa"/>
            <w:tcBorders>
              <w:top w:val="single" w:sz="4" w:space="0" w:color="000000"/>
              <w:left w:val="single" w:sz="4" w:space="0" w:color="000000"/>
              <w:bottom w:val="single" w:sz="4" w:space="0" w:color="000000"/>
              <w:right w:val="single" w:sz="4" w:space="0" w:color="000000"/>
            </w:tcBorders>
          </w:tcPr>
          <w:p w14:paraId="09AC2868" w14:textId="30C81614" w:rsidR="0009762E" w:rsidRPr="00B166C3" w:rsidRDefault="0009762E" w:rsidP="00BE7B72">
            <w:pPr>
              <w:ind w:left="0"/>
              <w:rPr>
                <w:color w:val="auto"/>
                <w:sz w:val="20"/>
                <w:u w:val="none"/>
              </w:rPr>
            </w:pPr>
            <w:r w:rsidRPr="00B166C3">
              <w:rPr>
                <w:color w:val="auto"/>
                <w:sz w:val="20"/>
                <w:u w:val="none"/>
              </w:rPr>
              <w:t xml:space="preserve">Children will participate in fun games or activities and are able to win and lose. They will show good sportsmanship </w:t>
            </w:r>
            <w:r w:rsidR="00B166C3" w:rsidRPr="00B166C3">
              <w:rPr>
                <w:color w:val="auto"/>
                <w:sz w:val="20"/>
                <w:u w:val="none"/>
              </w:rPr>
              <w:t xml:space="preserve">towards others at the end of a game. They will use effective communication skills during activities. </w:t>
            </w:r>
          </w:p>
          <w:p w14:paraId="36FB6711" w14:textId="2095A012" w:rsidR="00BE7B72" w:rsidRPr="00B166C3" w:rsidRDefault="00BE7B72" w:rsidP="00BE7B72">
            <w:pPr>
              <w:ind w:left="0"/>
              <w:rPr>
                <w:color w:val="auto"/>
                <w:sz w:val="20"/>
                <w:u w:val="none"/>
              </w:rPr>
            </w:pPr>
            <w:r w:rsidRPr="00B166C3">
              <w:rPr>
                <w:color w:val="auto"/>
                <w:sz w:val="20"/>
                <w:u w:val="none"/>
              </w:rPr>
              <w:t xml:space="preserve"> </w:t>
            </w:r>
          </w:p>
        </w:tc>
        <w:tc>
          <w:tcPr>
            <w:tcW w:w="2360" w:type="dxa"/>
            <w:tcBorders>
              <w:top w:val="single" w:sz="4" w:space="0" w:color="000000"/>
              <w:left w:val="single" w:sz="4" w:space="0" w:color="000000"/>
              <w:bottom w:val="single" w:sz="4" w:space="0" w:color="000000"/>
              <w:right w:val="single" w:sz="4" w:space="0" w:color="000000"/>
            </w:tcBorders>
          </w:tcPr>
          <w:p w14:paraId="65ADB524" w14:textId="248B2531" w:rsidR="00B166C3" w:rsidRPr="00B166C3" w:rsidRDefault="00B166C3" w:rsidP="00B166C3">
            <w:pPr>
              <w:ind w:left="0"/>
              <w:rPr>
                <w:rFonts w:asciiTheme="minorHAnsi" w:hAnsiTheme="minorHAnsi" w:cstheme="minorHAnsi"/>
                <w:color w:val="auto"/>
                <w:sz w:val="20"/>
                <w:u w:val="none"/>
              </w:rPr>
            </w:pPr>
            <w:r w:rsidRPr="00B166C3">
              <w:rPr>
                <w:rFonts w:asciiTheme="minorHAnsi" w:hAnsiTheme="minorHAnsi" w:cstheme="minorHAnsi"/>
                <w:color w:val="auto"/>
                <w:sz w:val="20"/>
                <w:u w:val="none"/>
              </w:rPr>
              <w:t xml:space="preserve">Children will </w:t>
            </w:r>
            <w:r>
              <w:rPr>
                <w:rFonts w:asciiTheme="minorHAnsi" w:hAnsiTheme="minorHAnsi" w:cstheme="minorHAnsi"/>
                <w:color w:val="auto"/>
                <w:sz w:val="20"/>
                <w:u w:val="none"/>
              </w:rPr>
              <w:t xml:space="preserve">create a map listing several important locations and also create a treasure hunt using compass points. They will </w:t>
            </w:r>
            <w:r w:rsidR="000E460C">
              <w:rPr>
                <w:rFonts w:asciiTheme="minorHAnsi" w:hAnsiTheme="minorHAnsi" w:cstheme="minorHAnsi"/>
                <w:color w:val="auto"/>
                <w:sz w:val="20"/>
                <w:u w:val="none"/>
              </w:rPr>
              <w:t xml:space="preserve">successfully create a secret code for another team. </w:t>
            </w:r>
          </w:p>
          <w:p w14:paraId="540B083C" w14:textId="0703D336" w:rsidR="00BE7B72" w:rsidRPr="00B166C3" w:rsidRDefault="00BE7B72" w:rsidP="00BE7B72">
            <w:pPr>
              <w:ind w:left="0"/>
              <w:rPr>
                <w:rFonts w:asciiTheme="minorHAnsi" w:hAnsiTheme="minorHAnsi" w:cstheme="minorHAnsi"/>
                <w:color w:val="auto"/>
                <w:sz w:val="20"/>
                <w:highlight w:val="yellow"/>
                <w:u w:val="none"/>
              </w:rPr>
            </w:pPr>
          </w:p>
        </w:tc>
      </w:tr>
    </w:tbl>
    <w:p w14:paraId="244788C5" w14:textId="77777777" w:rsidR="00BD4977" w:rsidRDefault="00BD4977" w:rsidP="00BD4977">
      <w:pPr>
        <w:rPr>
          <w:b/>
          <w:sz w:val="20"/>
          <w:szCs w:val="18"/>
        </w:rPr>
      </w:pPr>
    </w:p>
    <w:p w14:paraId="3428EA1B" w14:textId="77777777" w:rsidR="00BD4977" w:rsidRDefault="00BD4977" w:rsidP="00BD4977">
      <w:pPr>
        <w:rPr>
          <w:b/>
          <w:sz w:val="20"/>
          <w:szCs w:val="18"/>
        </w:rPr>
      </w:pPr>
    </w:p>
    <w:p w14:paraId="300EE9A7" w14:textId="77777777" w:rsidR="00BD4977" w:rsidRDefault="00BD4977" w:rsidP="00BD4977">
      <w:pPr>
        <w:rPr>
          <w:b/>
          <w:sz w:val="20"/>
          <w:szCs w:val="18"/>
        </w:rPr>
      </w:pPr>
    </w:p>
    <w:p w14:paraId="731B99B2" w14:textId="02547976" w:rsidR="006C1FB2" w:rsidRDefault="006C1FB2">
      <w:pPr>
        <w:ind w:left="0"/>
        <w:jc w:val="both"/>
      </w:pPr>
    </w:p>
    <w:sectPr w:rsidR="006C1FB2" w:rsidSect="00D84F0D">
      <w:pgSz w:w="16838" w:h="11906" w:orient="landscape"/>
      <w:pgMar w:top="142" w:right="253" w:bottom="770" w:left="720"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44D26" w14:textId="77777777" w:rsidR="008A5B2E" w:rsidRDefault="008A5B2E" w:rsidP="00AE33D9">
      <w:pPr>
        <w:spacing w:line="240" w:lineRule="auto"/>
      </w:pPr>
      <w:r>
        <w:separator/>
      </w:r>
    </w:p>
  </w:endnote>
  <w:endnote w:type="continuationSeparator" w:id="0">
    <w:p w14:paraId="1EED181E" w14:textId="77777777" w:rsidR="008A5B2E" w:rsidRDefault="008A5B2E" w:rsidP="00AE33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Lato Light"/>
    <w:charset w:val="00"/>
    <w:family w:val="swiss"/>
    <w:pitch w:val="variable"/>
    <w:sig w:usb0="A00000AF" w:usb1="5000604B"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CAA73" w14:textId="77777777" w:rsidR="008A5B2E" w:rsidRDefault="008A5B2E" w:rsidP="00AE33D9">
      <w:pPr>
        <w:spacing w:line="240" w:lineRule="auto"/>
      </w:pPr>
      <w:r>
        <w:separator/>
      </w:r>
    </w:p>
  </w:footnote>
  <w:footnote w:type="continuationSeparator" w:id="0">
    <w:p w14:paraId="1CF42701" w14:textId="77777777" w:rsidR="008A5B2E" w:rsidRDefault="008A5B2E" w:rsidP="00AE33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A0810"/>
    <w:multiLevelType w:val="hybridMultilevel"/>
    <w:tmpl w:val="F5D0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E05D2B"/>
    <w:multiLevelType w:val="hybridMultilevel"/>
    <w:tmpl w:val="1D76B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E6738"/>
    <w:multiLevelType w:val="hybridMultilevel"/>
    <w:tmpl w:val="3A6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853CA"/>
    <w:multiLevelType w:val="hybridMultilevel"/>
    <w:tmpl w:val="46720B1E"/>
    <w:lvl w:ilvl="0" w:tplc="CABE5A66">
      <w:numFmt w:val="bullet"/>
      <w:lvlText w:val="•"/>
      <w:lvlJc w:val="left"/>
      <w:pPr>
        <w:ind w:left="511" w:hanging="510"/>
      </w:pPr>
      <w:rPr>
        <w:rFonts w:ascii="Lato Light" w:eastAsia="Lato Light" w:hAnsi="Lato Light" w:cs="Lato Light" w:hint="default"/>
        <w:spacing w:val="-6"/>
        <w:w w:val="100"/>
        <w:sz w:val="20"/>
        <w:szCs w:val="20"/>
        <w:lang w:val="en-GB" w:eastAsia="en-GB" w:bidi="en-GB"/>
      </w:rPr>
    </w:lvl>
    <w:lvl w:ilvl="1" w:tplc="5E94DEB4">
      <w:numFmt w:val="bullet"/>
      <w:lvlText w:val="•"/>
      <w:lvlJc w:val="left"/>
      <w:pPr>
        <w:ind w:left="1075" w:hanging="510"/>
      </w:pPr>
      <w:rPr>
        <w:rFonts w:hint="default"/>
        <w:lang w:val="en-GB" w:eastAsia="en-GB" w:bidi="en-GB"/>
      </w:rPr>
    </w:lvl>
    <w:lvl w:ilvl="2" w:tplc="49EA0862">
      <w:numFmt w:val="bullet"/>
      <w:lvlText w:val="•"/>
      <w:lvlJc w:val="left"/>
      <w:pPr>
        <w:ind w:left="1632" w:hanging="510"/>
      </w:pPr>
      <w:rPr>
        <w:rFonts w:hint="default"/>
        <w:lang w:val="en-GB" w:eastAsia="en-GB" w:bidi="en-GB"/>
      </w:rPr>
    </w:lvl>
    <w:lvl w:ilvl="3" w:tplc="18805FD4">
      <w:numFmt w:val="bullet"/>
      <w:lvlText w:val="•"/>
      <w:lvlJc w:val="left"/>
      <w:pPr>
        <w:ind w:left="2188" w:hanging="510"/>
      </w:pPr>
      <w:rPr>
        <w:rFonts w:hint="default"/>
        <w:lang w:val="en-GB" w:eastAsia="en-GB" w:bidi="en-GB"/>
      </w:rPr>
    </w:lvl>
    <w:lvl w:ilvl="4" w:tplc="CE62249C">
      <w:numFmt w:val="bullet"/>
      <w:lvlText w:val="•"/>
      <w:lvlJc w:val="left"/>
      <w:pPr>
        <w:ind w:left="2745" w:hanging="510"/>
      </w:pPr>
      <w:rPr>
        <w:rFonts w:hint="default"/>
        <w:lang w:val="en-GB" w:eastAsia="en-GB" w:bidi="en-GB"/>
      </w:rPr>
    </w:lvl>
    <w:lvl w:ilvl="5" w:tplc="E4761130">
      <w:numFmt w:val="bullet"/>
      <w:lvlText w:val="•"/>
      <w:lvlJc w:val="left"/>
      <w:pPr>
        <w:ind w:left="3302" w:hanging="510"/>
      </w:pPr>
      <w:rPr>
        <w:rFonts w:hint="default"/>
        <w:lang w:val="en-GB" w:eastAsia="en-GB" w:bidi="en-GB"/>
      </w:rPr>
    </w:lvl>
    <w:lvl w:ilvl="6" w:tplc="E18C4960">
      <w:numFmt w:val="bullet"/>
      <w:lvlText w:val="•"/>
      <w:lvlJc w:val="left"/>
      <w:pPr>
        <w:ind w:left="3858" w:hanging="510"/>
      </w:pPr>
      <w:rPr>
        <w:rFonts w:hint="default"/>
        <w:lang w:val="en-GB" w:eastAsia="en-GB" w:bidi="en-GB"/>
      </w:rPr>
    </w:lvl>
    <w:lvl w:ilvl="7" w:tplc="77C67128">
      <w:numFmt w:val="bullet"/>
      <w:lvlText w:val="•"/>
      <w:lvlJc w:val="left"/>
      <w:pPr>
        <w:ind w:left="4415" w:hanging="510"/>
      </w:pPr>
      <w:rPr>
        <w:rFonts w:hint="default"/>
        <w:lang w:val="en-GB" w:eastAsia="en-GB" w:bidi="en-GB"/>
      </w:rPr>
    </w:lvl>
    <w:lvl w:ilvl="8" w:tplc="71FA10D2">
      <w:numFmt w:val="bullet"/>
      <w:lvlText w:val="•"/>
      <w:lvlJc w:val="left"/>
      <w:pPr>
        <w:ind w:left="4971" w:hanging="510"/>
      </w:pPr>
      <w:rPr>
        <w:rFonts w:hint="default"/>
        <w:lang w:val="en-GB" w:eastAsia="en-GB" w:bidi="en-GB"/>
      </w:rPr>
    </w:lvl>
  </w:abstractNum>
  <w:abstractNum w:abstractNumId="4" w15:restartNumberingAfterBreak="0">
    <w:nsid w:val="27F4746C"/>
    <w:multiLevelType w:val="hybridMultilevel"/>
    <w:tmpl w:val="2EC48BA0"/>
    <w:lvl w:ilvl="0" w:tplc="E66A19D4">
      <w:numFmt w:val="bullet"/>
      <w:lvlText w:val="•"/>
      <w:lvlJc w:val="left"/>
      <w:pPr>
        <w:ind w:left="510" w:hanging="510"/>
      </w:pPr>
      <w:rPr>
        <w:rFonts w:ascii="Lato Light" w:eastAsia="Lato Light" w:hAnsi="Lato Light" w:cs="Lato Light" w:hint="default"/>
        <w:spacing w:val="-6"/>
        <w:w w:val="100"/>
        <w:sz w:val="20"/>
        <w:szCs w:val="20"/>
        <w:lang w:val="en-GB" w:eastAsia="en-GB" w:bidi="en-GB"/>
      </w:rPr>
    </w:lvl>
    <w:lvl w:ilvl="1" w:tplc="33CA424A">
      <w:numFmt w:val="bullet"/>
      <w:lvlText w:val="•"/>
      <w:lvlJc w:val="left"/>
      <w:pPr>
        <w:ind w:left="1075" w:hanging="510"/>
      </w:pPr>
      <w:rPr>
        <w:rFonts w:hint="default"/>
        <w:lang w:val="en-GB" w:eastAsia="en-GB" w:bidi="en-GB"/>
      </w:rPr>
    </w:lvl>
    <w:lvl w:ilvl="2" w:tplc="830AA77E">
      <w:numFmt w:val="bullet"/>
      <w:lvlText w:val="•"/>
      <w:lvlJc w:val="left"/>
      <w:pPr>
        <w:ind w:left="1632" w:hanging="510"/>
      </w:pPr>
      <w:rPr>
        <w:rFonts w:hint="default"/>
        <w:lang w:val="en-GB" w:eastAsia="en-GB" w:bidi="en-GB"/>
      </w:rPr>
    </w:lvl>
    <w:lvl w:ilvl="3" w:tplc="16E4956A">
      <w:numFmt w:val="bullet"/>
      <w:lvlText w:val="•"/>
      <w:lvlJc w:val="left"/>
      <w:pPr>
        <w:ind w:left="2188" w:hanging="510"/>
      </w:pPr>
      <w:rPr>
        <w:rFonts w:hint="default"/>
        <w:lang w:val="en-GB" w:eastAsia="en-GB" w:bidi="en-GB"/>
      </w:rPr>
    </w:lvl>
    <w:lvl w:ilvl="4" w:tplc="88E4317E">
      <w:numFmt w:val="bullet"/>
      <w:lvlText w:val="•"/>
      <w:lvlJc w:val="left"/>
      <w:pPr>
        <w:ind w:left="2745" w:hanging="510"/>
      </w:pPr>
      <w:rPr>
        <w:rFonts w:hint="default"/>
        <w:lang w:val="en-GB" w:eastAsia="en-GB" w:bidi="en-GB"/>
      </w:rPr>
    </w:lvl>
    <w:lvl w:ilvl="5" w:tplc="13B08D6A">
      <w:numFmt w:val="bullet"/>
      <w:lvlText w:val="•"/>
      <w:lvlJc w:val="left"/>
      <w:pPr>
        <w:ind w:left="3302" w:hanging="510"/>
      </w:pPr>
      <w:rPr>
        <w:rFonts w:hint="default"/>
        <w:lang w:val="en-GB" w:eastAsia="en-GB" w:bidi="en-GB"/>
      </w:rPr>
    </w:lvl>
    <w:lvl w:ilvl="6" w:tplc="7E24B1B8">
      <w:numFmt w:val="bullet"/>
      <w:lvlText w:val="•"/>
      <w:lvlJc w:val="left"/>
      <w:pPr>
        <w:ind w:left="3858" w:hanging="510"/>
      </w:pPr>
      <w:rPr>
        <w:rFonts w:hint="default"/>
        <w:lang w:val="en-GB" w:eastAsia="en-GB" w:bidi="en-GB"/>
      </w:rPr>
    </w:lvl>
    <w:lvl w:ilvl="7" w:tplc="594889FC">
      <w:numFmt w:val="bullet"/>
      <w:lvlText w:val="•"/>
      <w:lvlJc w:val="left"/>
      <w:pPr>
        <w:ind w:left="4415" w:hanging="510"/>
      </w:pPr>
      <w:rPr>
        <w:rFonts w:hint="default"/>
        <w:lang w:val="en-GB" w:eastAsia="en-GB" w:bidi="en-GB"/>
      </w:rPr>
    </w:lvl>
    <w:lvl w:ilvl="8" w:tplc="10F86192">
      <w:numFmt w:val="bullet"/>
      <w:lvlText w:val="•"/>
      <w:lvlJc w:val="left"/>
      <w:pPr>
        <w:ind w:left="4971" w:hanging="510"/>
      </w:pPr>
      <w:rPr>
        <w:rFonts w:hint="default"/>
        <w:lang w:val="en-GB" w:eastAsia="en-GB" w:bidi="en-GB"/>
      </w:rPr>
    </w:lvl>
  </w:abstractNum>
  <w:abstractNum w:abstractNumId="5" w15:restartNumberingAfterBreak="0">
    <w:nsid w:val="289A4F81"/>
    <w:multiLevelType w:val="hybridMultilevel"/>
    <w:tmpl w:val="2B1892E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3009098A"/>
    <w:multiLevelType w:val="hybridMultilevel"/>
    <w:tmpl w:val="24228B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EFAE7DF0">
      <w:numFmt w:val="bullet"/>
      <w:lvlText w:val="–"/>
      <w:lvlJc w:val="left"/>
      <w:pPr>
        <w:tabs>
          <w:tab w:val="num" w:pos="2160"/>
        </w:tabs>
        <w:ind w:left="2160" w:hanging="720"/>
      </w:pPr>
      <w:rPr>
        <w:rFonts w:ascii="Times New Roman" w:eastAsia="Times New Roman" w:hAnsi="Times New Roman" w:cs="Times New Roman"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0306A26"/>
    <w:multiLevelType w:val="hybridMultilevel"/>
    <w:tmpl w:val="0DA863E2"/>
    <w:lvl w:ilvl="0" w:tplc="4B6827D8">
      <w:numFmt w:val="bullet"/>
      <w:lvlText w:val="•"/>
      <w:lvlJc w:val="left"/>
      <w:pPr>
        <w:ind w:left="511" w:hanging="510"/>
      </w:pPr>
      <w:rPr>
        <w:rFonts w:ascii="Lato Light" w:eastAsia="Lato Light" w:hAnsi="Lato Light" w:cs="Lato Light" w:hint="default"/>
        <w:spacing w:val="-5"/>
        <w:w w:val="100"/>
        <w:sz w:val="20"/>
        <w:szCs w:val="20"/>
        <w:lang w:val="en-GB" w:eastAsia="en-GB" w:bidi="en-GB"/>
      </w:rPr>
    </w:lvl>
    <w:lvl w:ilvl="1" w:tplc="147A0A64">
      <w:numFmt w:val="bullet"/>
      <w:lvlText w:val="•"/>
      <w:lvlJc w:val="left"/>
      <w:pPr>
        <w:ind w:left="1075" w:hanging="510"/>
      </w:pPr>
      <w:rPr>
        <w:rFonts w:hint="default"/>
        <w:lang w:val="en-GB" w:eastAsia="en-GB" w:bidi="en-GB"/>
      </w:rPr>
    </w:lvl>
    <w:lvl w:ilvl="2" w:tplc="2148119A">
      <w:numFmt w:val="bullet"/>
      <w:lvlText w:val="•"/>
      <w:lvlJc w:val="left"/>
      <w:pPr>
        <w:ind w:left="1632" w:hanging="510"/>
      </w:pPr>
      <w:rPr>
        <w:rFonts w:hint="default"/>
        <w:lang w:val="en-GB" w:eastAsia="en-GB" w:bidi="en-GB"/>
      </w:rPr>
    </w:lvl>
    <w:lvl w:ilvl="3" w:tplc="96D29844">
      <w:numFmt w:val="bullet"/>
      <w:lvlText w:val="•"/>
      <w:lvlJc w:val="left"/>
      <w:pPr>
        <w:ind w:left="2188" w:hanging="510"/>
      </w:pPr>
      <w:rPr>
        <w:rFonts w:hint="default"/>
        <w:lang w:val="en-GB" w:eastAsia="en-GB" w:bidi="en-GB"/>
      </w:rPr>
    </w:lvl>
    <w:lvl w:ilvl="4" w:tplc="F9F276BE">
      <w:numFmt w:val="bullet"/>
      <w:lvlText w:val="•"/>
      <w:lvlJc w:val="left"/>
      <w:pPr>
        <w:ind w:left="2745" w:hanging="510"/>
      </w:pPr>
      <w:rPr>
        <w:rFonts w:hint="default"/>
        <w:lang w:val="en-GB" w:eastAsia="en-GB" w:bidi="en-GB"/>
      </w:rPr>
    </w:lvl>
    <w:lvl w:ilvl="5" w:tplc="B16C2B8A">
      <w:numFmt w:val="bullet"/>
      <w:lvlText w:val="•"/>
      <w:lvlJc w:val="left"/>
      <w:pPr>
        <w:ind w:left="3302" w:hanging="510"/>
      </w:pPr>
      <w:rPr>
        <w:rFonts w:hint="default"/>
        <w:lang w:val="en-GB" w:eastAsia="en-GB" w:bidi="en-GB"/>
      </w:rPr>
    </w:lvl>
    <w:lvl w:ilvl="6" w:tplc="C93231EA">
      <w:numFmt w:val="bullet"/>
      <w:lvlText w:val="•"/>
      <w:lvlJc w:val="left"/>
      <w:pPr>
        <w:ind w:left="3858" w:hanging="510"/>
      </w:pPr>
      <w:rPr>
        <w:rFonts w:hint="default"/>
        <w:lang w:val="en-GB" w:eastAsia="en-GB" w:bidi="en-GB"/>
      </w:rPr>
    </w:lvl>
    <w:lvl w:ilvl="7" w:tplc="2FC880A2">
      <w:numFmt w:val="bullet"/>
      <w:lvlText w:val="•"/>
      <w:lvlJc w:val="left"/>
      <w:pPr>
        <w:ind w:left="4415" w:hanging="510"/>
      </w:pPr>
      <w:rPr>
        <w:rFonts w:hint="default"/>
        <w:lang w:val="en-GB" w:eastAsia="en-GB" w:bidi="en-GB"/>
      </w:rPr>
    </w:lvl>
    <w:lvl w:ilvl="8" w:tplc="5AC6D2B4">
      <w:numFmt w:val="bullet"/>
      <w:lvlText w:val="•"/>
      <w:lvlJc w:val="left"/>
      <w:pPr>
        <w:ind w:left="4971" w:hanging="510"/>
      </w:pPr>
      <w:rPr>
        <w:rFonts w:hint="default"/>
        <w:lang w:val="en-GB" w:eastAsia="en-GB" w:bidi="en-GB"/>
      </w:rPr>
    </w:lvl>
  </w:abstractNum>
  <w:abstractNum w:abstractNumId="8" w15:restartNumberingAfterBreak="0">
    <w:nsid w:val="30FC7268"/>
    <w:multiLevelType w:val="hybridMultilevel"/>
    <w:tmpl w:val="580AF99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9" w15:restartNumberingAfterBreak="0">
    <w:nsid w:val="3A3D643B"/>
    <w:multiLevelType w:val="hybridMultilevel"/>
    <w:tmpl w:val="EC1E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D552B"/>
    <w:multiLevelType w:val="hybridMultilevel"/>
    <w:tmpl w:val="1A70B708"/>
    <w:lvl w:ilvl="0" w:tplc="3BCED778">
      <w:numFmt w:val="bullet"/>
      <w:lvlText w:val="•"/>
      <w:lvlJc w:val="left"/>
      <w:pPr>
        <w:ind w:left="511" w:hanging="510"/>
      </w:pPr>
      <w:rPr>
        <w:rFonts w:ascii="Lato Light" w:eastAsia="Lato Light" w:hAnsi="Lato Light" w:cs="Lato Light" w:hint="default"/>
        <w:spacing w:val="-6"/>
        <w:w w:val="98"/>
        <w:sz w:val="20"/>
        <w:szCs w:val="20"/>
        <w:lang w:val="en-GB" w:eastAsia="en-GB" w:bidi="en-GB"/>
      </w:rPr>
    </w:lvl>
    <w:lvl w:ilvl="1" w:tplc="9948EF3E">
      <w:numFmt w:val="bullet"/>
      <w:lvlText w:val="•"/>
      <w:lvlJc w:val="left"/>
      <w:pPr>
        <w:ind w:left="1075" w:hanging="510"/>
      </w:pPr>
      <w:rPr>
        <w:rFonts w:hint="default"/>
        <w:lang w:val="en-GB" w:eastAsia="en-GB" w:bidi="en-GB"/>
      </w:rPr>
    </w:lvl>
    <w:lvl w:ilvl="2" w:tplc="BF8AB442">
      <w:numFmt w:val="bullet"/>
      <w:lvlText w:val="•"/>
      <w:lvlJc w:val="left"/>
      <w:pPr>
        <w:ind w:left="1632" w:hanging="510"/>
      </w:pPr>
      <w:rPr>
        <w:rFonts w:hint="default"/>
        <w:lang w:val="en-GB" w:eastAsia="en-GB" w:bidi="en-GB"/>
      </w:rPr>
    </w:lvl>
    <w:lvl w:ilvl="3" w:tplc="C0340304">
      <w:numFmt w:val="bullet"/>
      <w:lvlText w:val="•"/>
      <w:lvlJc w:val="left"/>
      <w:pPr>
        <w:ind w:left="2188" w:hanging="510"/>
      </w:pPr>
      <w:rPr>
        <w:rFonts w:hint="default"/>
        <w:lang w:val="en-GB" w:eastAsia="en-GB" w:bidi="en-GB"/>
      </w:rPr>
    </w:lvl>
    <w:lvl w:ilvl="4" w:tplc="2DC40B08">
      <w:numFmt w:val="bullet"/>
      <w:lvlText w:val="•"/>
      <w:lvlJc w:val="left"/>
      <w:pPr>
        <w:ind w:left="2745" w:hanging="510"/>
      </w:pPr>
      <w:rPr>
        <w:rFonts w:hint="default"/>
        <w:lang w:val="en-GB" w:eastAsia="en-GB" w:bidi="en-GB"/>
      </w:rPr>
    </w:lvl>
    <w:lvl w:ilvl="5" w:tplc="AC9C6970">
      <w:numFmt w:val="bullet"/>
      <w:lvlText w:val="•"/>
      <w:lvlJc w:val="left"/>
      <w:pPr>
        <w:ind w:left="3302" w:hanging="510"/>
      </w:pPr>
      <w:rPr>
        <w:rFonts w:hint="default"/>
        <w:lang w:val="en-GB" w:eastAsia="en-GB" w:bidi="en-GB"/>
      </w:rPr>
    </w:lvl>
    <w:lvl w:ilvl="6" w:tplc="7AEE58DA">
      <w:numFmt w:val="bullet"/>
      <w:lvlText w:val="•"/>
      <w:lvlJc w:val="left"/>
      <w:pPr>
        <w:ind w:left="3858" w:hanging="510"/>
      </w:pPr>
      <w:rPr>
        <w:rFonts w:hint="default"/>
        <w:lang w:val="en-GB" w:eastAsia="en-GB" w:bidi="en-GB"/>
      </w:rPr>
    </w:lvl>
    <w:lvl w:ilvl="7" w:tplc="2F94B5AE">
      <w:numFmt w:val="bullet"/>
      <w:lvlText w:val="•"/>
      <w:lvlJc w:val="left"/>
      <w:pPr>
        <w:ind w:left="4415" w:hanging="510"/>
      </w:pPr>
      <w:rPr>
        <w:rFonts w:hint="default"/>
        <w:lang w:val="en-GB" w:eastAsia="en-GB" w:bidi="en-GB"/>
      </w:rPr>
    </w:lvl>
    <w:lvl w:ilvl="8" w:tplc="650845B6">
      <w:numFmt w:val="bullet"/>
      <w:lvlText w:val="•"/>
      <w:lvlJc w:val="left"/>
      <w:pPr>
        <w:ind w:left="4971" w:hanging="510"/>
      </w:pPr>
      <w:rPr>
        <w:rFonts w:hint="default"/>
        <w:lang w:val="en-GB" w:eastAsia="en-GB" w:bidi="en-GB"/>
      </w:rPr>
    </w:lvl>
  </w:abstractNum>
  <w:abstractNum w:abstractNumId="11" w15:restartNumberingAfterBreak="0">
    <w:nsid w:val="3EF1666F"/>
    <w:multiLevelType w:val="hybridMultilevel"/>
    <w:tmpl w:val="F040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AE0729"/>
    <w:multiLevelType w:val="hybridMultilevel"/>
    <w:tmpl w:val="BCF45E1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3" w15:restartNumberingAfterBreak="0">
    <w:nsid w:val="48257C50"/>
    <w:multiLevelType w:val="hybridMultilevel"/>
    <w:tmpl w:val="9800B29E"/>
    <w:lvl w:ilvl="0" w:tplc="0518C1D8">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1FBE25E6">
      <w:numFmt w:val="bullet"/>
      <w:lvlText w:val="•"/>
      <w:lvlJc w:val="left"/>
      <w:pPr>
        <w:ind w:left="1216" w:hanging="510"/>
      </w:pPr>
      <w:rPr>
        <w:rFonts w:hint="default"/>
        <w:lang w:val="en-GB" w:eastAsia="en-GB" w:bidi="en-GB"/>
      </w:rPr>
    </w:lvl>
    <w:lvl w:ilvl="2" w:tplc="3F6C61A2">
      <w:numFmt w:val="bullet"/>
      <w:lvlText w:val="•"/>
      <w:lvlJc w:val="left"/>
      <w:pPr>
        <w:ind w:left="1773" w:hanging="510"/>
      </w:pPr>
      <w:rPr>
        <w:rFonts w:hint="default"/>
        <w:lang w:val="en-GB" w:eastAsia="en-GB" w:bidi="en-GB"/>
      </w:rPr>
    </w:lvl>
    <w:lvl w:ilvl="3" w:tplc="04521D7A">
      <w:numFmt w:val="bullet"/>
      <w:lvlText w:val="•"/>
      <w:lvlJc w:val="left"/>
      <w:pPr>
        <w:ind w:left="2329" w:hanging="510"/>
      </w:pPr>
      <w:rPr>
        <w:rFonts w:hint="default"/>
        <w:lang w:val="en-GB" w:eastAsia="en-GB" w:bidi="en-GB"/>
      </w:rPr>
    </w:lvl>
    <w:lvl w:ilvl="4" w:tplc="28407DB8">
      <w:numFmt w:val="bullet"/>
      <w:lvlText w:val="•"/>
      <w:lvlJc w:val="left"/>
      <w:pPr>
        <w:ind w:left="2886" w:hanging="510"/>
      </w:pPr>
      <w:rPr>
        <w:rFonts w:hint="default"/>
        <w:lang w:val="en-GB" w:eastAsia="en-GB" w:bidi="en-GB"/>
      </w:rPr>
    </w:lvl>
    <w:lvl w:ilvl="5" w:tplc="9E48D61A">
      <w:numFmt w:val="bullet"/>
      <w:lvlText w:val="•"/>
      <w:lvlJc w:val="left"/>
      <w:pPr>
        <w:ind w:left="3443" w:hanging="510"/>
      </w:pPr>
      <w:rPr>
        <w:rFonts w:hint="default"/>
        <w:lang w:val="en-GB" w:eastAsia="en-GB" w:bidi="en-GB"/>
      </w:rPr>
    </w:lvl>
    <w:lvl w:ilvl="6" w:tplc="1A5A75D0">
      <w:numFmt w:val="bullet"/>
      <w:lvlText w:val="•"/>
      <w:lvlJc w:val="left"/>
      <w:pPr>
        <w:ind w:left="3999" w:hanging="510"/>
      </w:pPr>
      <w:rPr>
        <w:rFonts w:hint="default"/>
        <w:lang w:val="en-GB" w:eastAsia="en-GB" w:bidi="en-GB"/>
      </w:rPr>
    </w:lvl>
    <w:lvl w:ilvl="7" w:tplc="0BA61E92">
      <w:numFmt w:val="bullet"/>
      <w:lvlText w:val="•"/>
      <w:lvlJc w:val="left"/>
      <w:pPr>
        <w:ind w:left="4556" w:hanging="510"/>
      </w:pPr>
      <w:rPr>
        <w:rFonts w:hint="default"/>
        <w:lang w:val="en-GB" w:eastAsia="en-GB" w:bidi="en-GB"/>
      </w:rPr>
    </w:lvl>
    <w:lvl w:ilvl="8" w:tplc="20723666">
      <w:numFmt w:val="bullet"/>
      <w:lvlText w:val="•"/>
      <w:lvlJc w:val="left"/>
      <w:pPr>
        <w:ind w:left="5112" w:hanging="510"/>
      </w:pPr>
      <w:rPr>
        <w:rFonts w:hint="default"/>
        <w:lang w:val="en-GB" w:eastAsia="en-GB" w:bidi="en-GB"/>
      </w:rPr>
    </w:lvl>
  </w:abstractNum>
  <w:abstractNum w:abstractNumId="14" w15:restartNumberingAfterBreak="0">
    <w:nsid w:val="4BEE35F0"/>
    <w:multiLevelType w:val="hybridMultilevel"/>
    <w:tmpl w:val="061A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65322"/>
    <w:multiLevelType w:val="hybridMultilevel"/>
    <w:tmpl w:val="FF28479A"/>
    <w:lvl w:ilvl="0" w:tplc="489264AA">
      <w:start w:val="1"/>
      <w:numFmt w:val="bullet"/>
      <w:lvlText w:val="-"/>
      <w:lvlJc w:val="left"/>
      <w:pPr>
        <w:ind w:left="92"/>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1" w:tplc="69DC7870">
      <w:start w:val="1"/>
      <w:numFmt w:val="bullet"/>
      <w:lvlText w:val="o"/>
      <w:lvlJc w:val="left"/>
      <w:pPr>
        <w:ind w:left="118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2" w:tplc="0436D3BA">
      <w:start w:val="1"/>
      <w:numFmt w:val="bullet"/>
      <w:lvlText w:val="▪"/>
      <w:lvlJc w:val="left"/>
      <w:pPr>
        <w:ind w:left="190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3" w:tplc="030C2B88">
      <w:start w:val="1"/>
      <w:numFmt w:val="bullet"/>
      <w:lvlText w:val="•"/>
      <w:lvlJc w:val="left"/>
      <w:pPr>
        <w:ind w:left="262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4" w:tplc="4C04B0BC">
      <w:start w:val="1"/>
      <w:numFmt w:val="bullet"/>
      <w:lvlText w:val="o"/>
      <w:lvlJc w:val="left"/>
      <w:pPr>
        <w:ind w:left="334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5" w:tplc="A3D23E02">
      <w:start w:val="1"/>
      <w:numFmt w:val="bullet"/>
      <w:lvlText w:val="▪"/>
      <w:lvlJc w:val="left"/>
      <w:pPr>
        <w:ind w:left="406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6" w:tplc="411ACC44">
      <w:start w:val="1"/>
      <w:numFmt w:val="bullet"/>
      <w:lvlText w:val="•"/>
      <w:lvlJc w:val="left"/>
      <w:pPr>
        <w:ind w:left="478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7" w:tplc="C21667A6">
      <w:start w:val="1"/>
      <w:numFmt w:val="bullet"/>
      <w:lvlText w:val="o"/>
      <w:lvlJc w:val="left"/>
      <w:pPr>
        <w:ind w:left="550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8" w:tplc="EB5CEAAA">
      <w:start w:val="1"/>
      <w:numFmt w:val="bullet"/>
      <w:lvlText w:val="▪"/>
      <w:lvlJc w:val="left"/>
      <w:pPr>
        <w:ind w:left="622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50010EB8"/>
    <w:multiLevelType w:val="hybridMultilevel"/>
    <w:tmpl w:val="BF28E22E"/>
    <w:lvl w:ilvl="0" w:tplc="991419C4">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DC680068">
      <w:numFmt w:val="bullet"/>
      <w:lvlText w:val="•"/>
      <w:lvlJc w:val="left"/>
      <w:pPr>
        <w:ind w:left="1216" w:hanging="510"/>
      </w:pPr>
      <w:rPr>
        <w:rFonts w:hint="default"/>
        <w:lang w:val="en-GB" w:eastAsia="en-GB" w:bidi="en-GB"/>
      </w:rPr>
    </w:lvl>
    <w:lvl w:ilvl="2" w:tplc="F5F20172">
      <w:numFmt w:val="bullet"/>
      <w:lvlText w:val="•"/>
      <w:lvlJc w:val="left"/>
      <w:pPr>
        <w:ind w:left="1773" w:hanging="510"/>
      </w:pPr>
      <w:rPr>
        <w:rFonts w:hint="default"/>
        <w:lang w:val="en-GB" w:eastAsia="en-GB" w:bidi="en-GB"/>
      </w:rPr>
    </w:lvl>
    <w:lvl w:ilvl="3" w:tplc="E82EE230">
      <w:numFmt w:val="bullet"/>
      <w:lvlText w:val="•"/>
      <w:lvlJc w:val="left"/>
      <w:pPr>
        <w:ind w:left="2329" w:hanging="510"/>
      </w:pPr>
      <w:rPr>
        <w:rFonts w:hint="default"/>
        <w:lang w:val="en-GB" w:eastAsia="en-GB" w:bidi="en-GB"/>
      </w:rPr>
    </w:lvl>
    <w:lvl w:ilvl="4" w:tplc="E9FE3C5A">
      <w:numFmt w:val="bullet"/>
      <w:lvlText w:val="•"/>
      <w:lvlJc w:val="left"/>
      <w:pPr>
        <w:ind w:left="2886" w:hanging="510"/>
      </w:pPr>
      <w:rPr>
        <w:rFonts w:hint="default"/>
        <w:lang w:val="en-GB" w:eastAsia="en-GB" w:bidi="en-GB"/>
      </w:rPr>
    </w:lvl>
    <w:lvl w:ilvl="5" w:tplc="A3EE9140">
      <w:numFmt w:val="bullet"/>
      <w:lvlText w:val="•"/>
      <w:lvlJc w:val="left"/>
      <w:pPr>
        <w:ind w:left="3443" w:hanging="510"/>
      </w:pPr>
      <w:rPr>
        <w:rFonts w:hint="default"/>
        <w:lang w:val="en-GB" w:eastAsia="en-GB" w:bidi="en-GB"/>
      </w:rPr>
    </w:lvl>
    <w:lvl w:ilvl="6" w:tplc="EB166EEA">
      <w:numFmt w:val="bullet"/>
      <w:lvlText w:val="•"/>
      <w:lvlJc w:val="left"/>
      <w:pPr>
        <w:ind w:left="3999" w:hanging="510"/>
      </w:pPr>
      <w:rPr>
        <w:rFonts w:hint="default"/>
        <w:lang w:val="en-GB" w:eastAsia="en-GB" w:bidi="en-GB"/>
      </w:rPr>
    </w:lvl>
    <w:lvl w:ilvl="7" w:tplc="A19C5F4E">
      <w:numFmt w:val="bullet"/>
      <w:lvlText w:val="•"/>
      <w:lvlJc w:val="left"/>
      <w:pPr>
        <w:ind w:left="4556" w:hanging="510"/>
      </w:pPr>
      <w:rPr>
        <w:rFonts w:hint="default"/>
        <w:lang w:val="en-GB" w:eastAsia="en-GB" w:bidi="en-GB"/>
      </w:rPr>
    </w:lvl>
    <w:lvl w:ilvl="8" w:tplc="C6403FDA">
      <w:numFmt w:val="bullet"/>
      <w:lvlText w:val="•"/>
      <w:lvlJc w:val="left"/>
      <w:pPr>
        <w:ind w:left="5112" w:hanging="510"/>
      </w:pPr>
      <w:rPr>
        <w:rFonts w:hint="default"/>
        <w:lang w:val="en-GB" w:eastAsia="en-GB" w:bidi="en-GB"/>
      </w:rPr>
    </w:lvl>
  </w:abstractNum>
  <w:abstractNum w:abstractNumId="17" w15:restartNumberingAfterBreak="0">
    <w:nsid w:val="5B78515D"/>
    <w:multiLevelType w:val="hybridMultilevel"/>
    <w:tmpl w:val="2BCC9AA8"/>
    <w:lvl w:ilvl="0" w:tplc="CD9C93FC">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BBEE0C38">
      <w:numFmt w:val="bullet"/>
      <w:lvlText w:val="•"/>
      <w:lvlJc w:val="left"/>
      <w:pPr>
        <w:ind w:left="1216" w:hanging="510"/>
      </w:pPr>
      <w:rPr>
        <w:rFonts w:hint="default"/>
        <w:lang w:val="en-GB" w:eastAsia="en-GB" w:bidi="en-GB"/>
      </w:rPr>
    </w:lvl>
    <w:lvl w:ilvl="2" w:tplc="24042D34">
      <w:numFmt w:val="bullet"/>
      <w:lvlText w:val="•"/>
      <w:lvlJc w:val="left"/>
      <w:pPr>
        <w:ind w:left="1773" w:hanging="510"/>
      </w:pPr>
      <w:rPr>
        <w:rFonts w:hint="default"/>
        <w:lang w:val="en-GB" w:eastAsia="en-GB" w:bidi="en-GB"/>
      </w:rPr>
    </w:lvl>
    <w:lvl w:ilvl="3" w:tplc="9B3A7E16">
      <w:numFmt w:val="bullet"/>
      <w:lvlText w:val="•"/>
      <w:lvlJc w:val="left"/>
      <w:pPr>
        <w:ind w:left="2329" w:hanging="510"/>
      </w:pPr>
      <w:rPr>
        <w:rFonts w:hint="default"/>
        <w:lang w:val="en-GB" w:eastAsia="en-GB" w:bidi="en-GB"/>
      </w:rPr>
    </w:lvl>
    <w:lvl w:ilvl="4" w:tplc="AC86189E">
      <w:numFmt w:val="bullet"/>
      <w:lvlText w:val="•"/>
      <w:lvlJc w:val="left"/>
      <w:pPr>
        <w:ind w:left="2886" w:hanging="510"/>
      </w:pPr>
      <w:rPr>
        <w:rFonts w:hint="default"/>
        <w:lang w:val="en-GB" w:eastAsia="en-GB" w:bidi="en-GB"/>
      </w:rPr>
    </w:lvl>
    <w:lvl w:ilvl="5" w:tplc="ACEA433C">
      <w:numFmt w:val="bullet"/>
      <w:lvlText w:val="•"/>
      <w:lvlJc w:val="left"/>
      <w:pPr>
        <w:ind w:left="3443" w:hanging="510"/>
      </w:pPr>
      <w:rPr>
        <w:rFonts w:hint="default"/>
        <w:lang w:val="en-GB" w:eastAsia="en-GB" w:bidi="en-GB"/>
      </w:rPr>
    </w:lvl>
    <w:lvl w:ilvl="6" w:tplc="A6AC7D96">
      <w:numFmt w:val="bullet"/>
      <w:lvlText w:val="•"/>
      <w:lvlJc w:val="left"/>
      <w:pPr>
        <w:ind w:left="3999" w:hanging="510"/>
      </w:pPr>
      <w:rPr>
        <w:rFonts w:hint="default"/>
        <w:lang w:val="en-GB" w:eastAsia="en-GB" w:bidi="en-GB"/>
      </w:rPr>
    </w:lvl>
    <w:lvl w:ilvl="7" w:tplc="73E6C3F8">
      <w:numFmt w:val="bullet"/>
      <w:lvlText w:val="•"/>
      <w:lvlJc w:val="left"/>
      <w:pPr>
        <w:ind w:left="4556" w:hanging="510"/>
      </w:pPr>
      <w:rPr>
        <w:rFonts w:hint="default"/>
        <w:lang w:val="en-GB" w:eastAsia="en-GB" w:bidi="en-GB"/>
      </w:rPr>
    </w:lvl>
    <w:lvl w:ilvl="8" w:tplc="A46A1448">
      <w:numFmt w:val="bullet"/>
      <w:lvlText w:val="•"/>
      <w:lvlJc w:val="left"/>
      <w:pPr>
        <w:ind w:left="5112" w:hanging="510"/>
      </w:pPr>
      <w:rPr>
        <w:rFonts w:hint="default"/>
        <w:lang w:val="en-GB" w:eastAsia="en-GB" w:bidi="en-GB"/>
      </w:rPr>
    </w:lvl>
  </w:abstractNum>
  <w:abstractNum w:abstractNumId="18" w15:restartNumberingAfterBreak="0">
    <w:nsid w:val="5F26110A"/>
    <w:multiLevelType w:val="hybridMultilevel"/>
    <w:tmpl w:val="9ECEB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9F7608"/>
    <w:multiLevelType w:val="hybridMultilevel"/>
    <w:tmpl w:val="85D01260"/>
    <w:lvl w:ilvl="0" w:tplc="5FFCD7BC">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EDE652DE">
      <w:numFmt w:val="bullet"/>
      <w:lvlText w:val="•"/>
      <w:lvlJc w:val="left"/>
      <w:pPr>
        <w:ind w:left="1216" w:hanging="510"/>
      </w:pPr>
      <w:rPr>
        <w:rFonts w:hint="default"/>
        <w:lang w:val="en-GB" w:eastAsia="en-GB" w:bidi="en-GB"/>
      </w:rPr>
    </w:lvl>
    <w:lvl w:ilvl="2" w:tplc="61A0CF14">
      <w:numFmt w:val="bullet"/>
      <w:lvlText w:val="•"/>
      <w:lvlJc w:val="left"/>
      <w:pPr>
        <w:ind w:left="1773" w:hanging="510"/>
      </w:pPr>
      <w:rPr>
        <w:rFonts w:hint="default"/>
        <w:lang w:val="en-GB" w:eastAsia="en-GB" w:bidi="en-GB"/>
      </w:rPr>
    </w:lvl>
    <w:lvl w:ilvl="3" w:tplc="D2742FBA">
      <w:numFmt w:val="bullet"/>
      <w:lvlText w:val="•"/>
      <w:lvlJc w:val="left"/>
      <w:pPr>
        <w:ind w:left="2329" w:hanging="510"/>
      </w:pPr>
      <w:rPr>
        <w:rFonts w:hint="default"/>
        <w:lang w:val="en-GB" w:eastAsia="en-GB" w:bidi="en-GB"/>
      </w:rPr>
    </w:lvl>
    <w:lvl w:ilvl="4" w:tplc="551ED4A0">
      <w:numFmt w:val="bullet"/>
      <w:lvlText w:val="•"/>
      <w:lvlJc w:val="left"/>
      <w:pPr>
        <w:ind w:left="2886" w:hanging="510"/>
      </w:pPr>
      <w:rPr>
        <w:rFonts w:hint="default"/>
        <w:lang w:val="en-GB" w:eastAsia="en-GB" w:bidi="en-GB"/>
      </w:rPr>
    </w:lvl>
    <w:lvl w:ilvl="5" w:tplc="BBC0533C">
      <w:numFmt w:val="bullet"/>
      <w:lvlText w:val="•"/>
      <w:lvlJc w:val="left"/>
      <w:pPr>
        <w:ind w:left="3443" w:hanging="510"/>
      </w:pPr>
      <w:rPr>
        <w:rFonts w:hint="default"/>
        <w:lang w:val="en-GB" w:eastAsia="en-GB" w:bidi="en-GB"/>
      </w:rPr>
    </w:lvl>
    <w:lvl w:ilvl="6" w:tplc="A1C6B4F2">
      <w:numFmt w:val="bullet"/>
      <w:lvlText w:val="•"/>
      <w:lvlJc w:val="left"/>
      <w:pPr>
        <w:ind w:left="3999" w:hanging="510"/>
      </w:pPr>
      <w:rPr>
        <w:rFonts w:hint="default"/>
        <w:lang w:val="en-GB" w:eastAsia="en-GB" w:bidi="en-GB"/>
      </w:rPr>
    </w:lvl>
    <w:lvl w:ilvl="7" w:tplc="607A9A74">
      <w:numFmt w:val="bullet"/>
      <w:lvlText w:val="•"/>
      <w:lvlJc w:val="left"/>
      <w:pPr>
        <w:ind w:left="4556" w:hanging="510"/>
      </w:pPr>
      <w:rPr>
        <w:rFonts w:hint="default"/>
        <w:lang w:val="en-GB" w:eastAsia="en-GB" w:bidi="en-GB"/>
      </w:rPr>
    </w:lvl>
    <w:lvl w:ilvl="8" w:tplc="CCB84092">
      <w:numFmt w:val="bullet"/>
      <w:lvlText w:val="•"/>
      <w:lvlJc w:val="left"/>
      <w:pPr>
        <w:ind w:left="5112" w:hanging="510"/>
      </w:pPr>
      <w:rPr>
        <w:rFonts w:hint="default"/>
        <w:lang w:val="en-GB" w:eastAsia="en-GB" w:bidi="en-GB"/>
      </w:rPr>
    </w:lvl>
  </w:abstractNum>
  <w:abstractNum w:abstractNumId="20" w15:restartNumberingAfterBreak="0">
    <w:nsid w:val="757E2C56"/>
    <w:multiLevelType w:val="hybridMultilevel"/>
    <w:tmpl w:val="39E4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BD3A75"/>
    <w:multiLevelType w:val="hybridMultilevel"/>
    <w:tmpl w:val="B5A2758C"/>
    <w:lvl w:ilvl="0" w:tplc="05CEF2E6">
      <w:start w:val="1"/>
      <w:numFmt w:val="bullet"/>
      <w:lvlText w:val="-"/>
      <w:lvlJc w:val="left"/>
      <w:pPr>
        <w:ind w:left="91"/>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1" w:tplc="1944AD5C">
      <w:start w:val="1"/>
      <w:numFmt w:val="bullet"/>
      <w:lvlText w:val="o"/>
      <w:lvlJc w:val="left"/>
      <w:pPr>
        <w:ind w:left="118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2" w:tplc="17DCD1E0">
      <w:start w:val="1"/>
      <w:numFmt w:val="bullet"/>
      <w:lvlText w:val="▪"/>
      <w:lvlJc w:val="left"/>
      <w:pPr>
        <w:ind w:left="190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3" w:tplc="3746C2CA">
      <w:start w:val="1"/>
      <w:numFmt w:val="bullet"/>
      <w:lvlText w:val="•"/>
      <w:lvlJc w:val="left"/>
      <w:pPr>
        <w:ind w:left="262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4" w:tplc="757C70C8">
      <w:start w:val="1"/>
      <w:numFmt w:val="bullet"/>
      <w:lvlText w:val="o"/>
      <w:lvlJc w:val="left"/>
      <w:pPr>
        <w:ind w:left="334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5" w:tplc="2822118A">
      <w:start w:val="1"/>
      <w:numFmt w:val="bullet"/>
      <w:lvlText w:val="▪"/>
      <w:lvlJc w:val="left"/>
      <w:pPr>
        <w:ind w:left="406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6" w:tplc="2CE6F946">
      <w:start w:val="1"/>
      <w:numFmt w:val="bullet"/>
      <w:lvlText w:val="•"/>
      <w:lvlJc w:val="left"/>
      <w:pPr>
        <w:ind w:left="478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7" w:tplc="9790F1E2">
      <w:start w:val="1"/>
      <w:numFmt w:val="bullet"/>
      <w:lvlText w:val="o"/>
      <w:lvlJc w:val="left"/>
      <w:pPr>
        <w:ind w:left="550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8" w:tplc="FB2A2708">
      <w:start w:val="1"/>
      <w:numFmt w:val="bullet"/>
      <w:lvlText w:val="▪"/>
      <w:lvlJc w:val="left"/>
      <w:pPr>
        <w:ind w:left="6228"/>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abstractNum>
  <w:num w:numId="1">
    <w:abstractNumId w:val="15"/>
  </w:num>
  <w:num w:numId="2">
    <w:abstractNumId w:val="21"/>
  </w:num>
  <w:num w:numId="3">
    <w:abstractNumId w:val="14"/>
  </w:num>
  <w:num w:numId="4">
    <w:abstractNumId w:val="9"/>
  </w:num>
  <w:num w:numId="5">
    <w:abstractNumId w:val="6"/>
  </w:num>
  <w:num w:numId="6">
    <w:abstractNumId w:val="13"/>
  </w:num>
  <w:num w:numId="7">
    <w:abstractNumId w:val="10"/>
  </w:num>
  <w:num w:numId="8">
    <w:abstractNumId w:val="4"/>
  </w:num>
  <w:num w:numId="9">
    <w:abstractNumId w:val="7"/>
  </w:num>
  <w:num w:numId="10">
    <w:abstractNumId w:val="16"/>
  </w:num>
  <w:num w:numId="11">
    <w:abstractNumId w:val="3"/>
  </w:num>
  <w:num w:numId="12">
    <w:abstractNumId w:val="17"/>
  </w:num>
  <w:num w:numId="13">
    <w:abstractNumId w:val="19"/>
  </w:num>
  <w:num w:numId="14">
    <w:abstractNumId w:val="2"/>
  </w:num>
  <w:num w:numId="15">
    <w:abstractNumId w:val="18"/>
  </w:num>
  <w:num w:numId="16">
    <w:abstractNumId w:val="8"/>
  </w:num>
  <w:num w:numId="17">
    <w:abstractNumId w:val="12"/>
  </w:num>
  <w:num w:numId="18">
    <w:abstractNumId w:val="5"/>
  </w:num>
  <w:num w:numId="19">
    <w:abstractNumId w:val="11"/>
  </w:num>
  <w:num w:numId="20">
    <w:abstractNumId w:val="0"/>
  </w:num>
  <w:num w:numId="21">
    <w:abstractNumId w:val="2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0CE"/>
    <w:rsid w:val="0000633B"/>
    <w:rsid w:val="000145D0"/>
    <w:rsid w:val="000171AA"/>
    <w:rsid w:val="00032180"/>
    <w:rsid w:val="000659B2"/>
    <w:rsid w:val="0009762E"/>
    <w:rsid w:val="000B1F44"/>
    <w:rsid w:val="000B33FA"/>
    <w:rsid w:val="000C4112"/>
    <w:rsid w:val="000E460C"/>
    <w:rsid w:val="001141C4"/>
    <w:rsid w:val="00120350"/>
    <w:rsid w:val="00145E83"/>
    <w:rsid w:val="0016766D"/>
    <w:rsid w:val="001729A7"/>
    <w:rsid w:val="001937DC"/>
    <w:rsid w:val="001C00CE"/>
    <w:rsid w:val="00206E1B"/>
    <w:rsid w:val="00214F7A"/>
    <w:rsid w:val="002611F3"/>
    <w:rsid w:val="002941F7"/>
    <w:rsid w:val="002C3927"/>
    <w:rsid w:val="002E63DE"/>
    <w:rsid w:val="00302067"/>
    <w:rsid w:val="0034345C"/>
    <w:rsid w:val="0035128E"/>
    <w:rsid w:val="003B055C"/>
    <w:rsid w:val="003D1147"/>
    <w:rsid w:val="003D354A"/>
    <w:rsid w:val="0044317B"/>
    <w:rsid w:val="00465C54"/>
    <w:rsid w:val="004D29A3"/>
    <w:rsid w:val="00515671"/>
    <w:rsid w:val="00521CDF"/>
    <w:rsid w:val="005429DD"/>
    <w:rsid w:val="0054413E"/>
    <w:rsid w:val="00555DA9"/>
    <w:rsid w:val="00567783"/>
    <w:rsid w:val="00577F45"/>
    <w:rsid w:val="0059777B"/>
    <w:rsid w:val="005A26D6"/>
    <w:rsid w:val="005C4C5D"/>
    <w:rsid w:val="005C7152"/>
    <w:rsid w:val="005D7E87"/>
    <w:rsid w:val="00612AD5"/>
    <w:rsid w:val="00646CEF"/>
    <w:rsid w:val="0064790E"/>
    <w:rsid w:val="0068729B"/>
    <w:rsid w:val="006C1FB2"/>
    <w:rsid w:val="006C79B1"/>
    <w:rsid w:val="006D26A3"/>
    <w:rsid w:val="006D4C0D"/>
    <w:rsid w:val="006D53DE"/>
    <w:rsid w:val="006D7632"/>
    <w:rsid w:val="006E639B"/>
    <w:rsid w:val="007471E2"/>
    <w:rsid w:val="00790978"/>
    <w:rsid w:val="007B307A"/>
    <w:rsid w:val="007B30FF"/>
    <w:rsid w:val="007F4C97"/>
    <w:rsid w:val="008004A9"/>
    <w:rsid w:val="00817142"/>
    <w:rsid w:val="00852DF4"/>
    <w:rsid w:val="00863A2A"/>
    <w:rsid w:val="00886706"/>
    <w:rsid w:val="008A5B2E"/>
    <w:rsid w:val="008B7D68"/>
    <w:rsid w:val="00921FAE"/>
    <w:rsid w:val="00995E0D"/>
    <w:rsid w:val="009C44B5"/>
    <w:rsid w:val="00A533D2"/>
    <w:rsid w:val="00A96BCF"/>
    <w:rsid w:val="00AA118F"/>
    <w:rsid w:val="00AA3EFA"/>
    <w:rsid w:val="00AB0072"/>
    <w:rsid w:val="00AC22C4"/>
    <w:rsid w:val="00AE33D9"/>
    <w:rsid w:val="00AE42AD"/>
    <w:rsid w:val="00B01676"/>
    <w:rsid w:val="00B11FCC"/>
    <w:rsid w:val="00B166C3"/>
    <w:rsid w:val="00B45AD8"/>
    <w:rsid w:val="00BD4977"/>
    <w:rsid w:val="00BD7750"/>
    <w:rsid w:val="00BE7B72"/>
    <w:rsid w:val="00C278DE"/>
    <w:rsid w:val="00C46B92"/>
    <w:rsid w:val="00C64CE5"/>
    <w:rsid w:val="00C97C99"/>
    <w:rsid w:val="00CC7B4B"/>
    <w:rsid w:val="00D029A5"/>
    <w:rsid w:val="00D02E52"/>
    <w:rsid w:val="00D33764"/>
    <w:rsid w:val="00D72F1A"/>
    <w:rsid w:val="00D76923"/>
    <w:rsid w:val="00D84F0D"/>
    <w:rsid w:val="00DA62F3"/>
    <w:rsid w:val="00DA7377"/>
    <w:rsid w:val="00DB79C6"/>
    <w:rsid w:val="00DD2AE8"/>
    <w:rsid w:val="00DD5780"/>
    <w:rsid w:val="00E13C22"/>
    <w:rsid w:val="00E16664"/>
    <w:rsid w:val="00E23E70"/>
    <w:rsid w:val="00E31DC8"/>
    <w:rsid w:val="00E34C78"/>
    <w:rsid w:val="00E44AD5"/>
    <w:rsid w:val="00E46428"/>
    <w:rsid w:val="00E64D7D"/>
    <w:rsid w:val="00EA032F"/>
    <w:rsid w:val="00EA2830"/>
    <w:rsid w:val="00EB6F26"/>
    <w:rsid w:val="00EC2C41"/>
    <w:rsid w:val="00EE6199"/>
    <w:rsid w:val="00EF17BD"/>
    <w:rsid w:val="00F3124F"/>
    <w:rsid w:val="00FA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0D3022"/>
  <w15:docId w15:val="{F02FA7AC-D1AA-4A1E-90C6-1FF5D758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5723"/>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link w:val="NoSpacingChar"/>
    <w:uiPriority w:val="1"/>
    <w:qFormat/>
    <w:rsid w:val="00AE33D9"/>
    <w:pPr>
      <w:spacing w:after="0" w:line="240" w:lineRule="auto"/>
    </w:pPr>
    <w:rPr>
      <w:lang w:val="en-US" w:eastAsia="en-US"/>
    </w:rPr>
  </w:style>
  <w:style w:type="character" w:customStyle="1" w:styleId="NoSpacingChar">
    <w:name w:val="No Spacing Char"/>
    <w:basedOn w:val="DefaultParagraphFont"/>
    <w:link w:val="NoSpacing"/>
    <w:uiPriority w:val="1"/>
    <w:rsid w:val="00AE33D9"/>
    <w:rPr>
      <w:lang w:val="en-US" w:eastAsia="en-US"/>
    </w:rPr>
  </w:style>
  <w:style w:type="paragraph" w:styleId="Header">
    <w:name w:val="header"/>
    <w:basedOn w:val="Normal"/>
    <w:link w:val="HeaderChar"/>
    <w:uiPriority w:val="99"/>
    <w:unhideWhenUsed/>
    <w:rsid w:val="00AE33D9"/>
    <w:pPr>
      <w:tabs>
        <w:tab w:val="center" w:pos="4513"/>
        <w:tab w:val="right" w:pos="9026"/>
      </w:tabs>
      <w:spacing w:line="240" w:lineRule="auto"/>
    </w:pPr>
  </w:style>
  <w:style w:type="character" w:customStyle="1" w:styleId="HeaderChar">
    <w:name w:val="Header Char"/>
    <w:basedOn w:val="DefaultParagraphFont"/>
    <w:link w:val="Header"/>
    <w:uiPriority w:val="99"/>
    <w:rsid w:val="00AE33D9"/>
    <w:rPr>
      <w:rFonts w:ascii="Calibri" w:eastAsia="Calibri" w:hAnsi="Calibri" w:cs="Calibri"/>
      <w:color w:val="000000"/>
      <w:sz w:val="24"/>
      <w:u w:val="single" w:color="000000"/>
    </w:rPr>
  </w:style>
  <w:style w:type="paragraph" w:styleId="Footer">
    <w:name w:val="footer"/>
    <w:basedOn w:val="Normal"/>
    <w:link w:val="FooterChar"/>
    <w:uiPriority w:val="99"/>
    <w:unhideWhenUsed/>
    <w:rsid w:val="00AE33D9"/>
    <w:pPr>
      <w:tabs>
        <w:tab w:val="center" w:pos="4513"/>
        <w:tab w:val="right" w:pos="9026"/>
      </w:tabs>
      <w:spacing w:line="240" w:lineRule="auto"/>
    </w:pPr>
  </w:style>
  <w:style w:type="character" w:customStyle="1" w:styleId="FooterChar">
    <w:name w:val="Footer Char"/>
    <w:basedOn w:val="DefaultParagraphFont"/>
    <w:link w:val="Footer"/>
    <w:uiPriority w:val="99"/>
    <w:rsid w:val="00AE33D9"/>
    <w:rPr>
      <w:rFonts w:ascii="Calibri" w:eastAsia="Calibri" w:hAnsi="Calibri" w:cs="Calibri"/>
      <w:color w:val="000000"/>
      <w:sz w:val="24"/>
      <w:u w:val="single" w:color="000000"/>
    </w:rPr>
  </w:style>
  <w:style w:type="paragraph" w:styleId="BalloonText">
    <w:name w:val="Balloon Text"/>
    <w:basedOn w:val="Normal"/>
    <w:link w:val="BalloonTextChar"/>
    <w:uiPriority w:val="99"/>
    <w:semiHidden/>
    <w:unhideWhenUsed/>
    <w:rsid w:val="000B33F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3FA"/>
    <w:rPr>
      <w:rFonts w:ascii="Segoe UI" w:eastAsia="Calibri" w:hAnsi="Segoe UI" w:cs="Segoe UI"/>
      <w:color w:val="000000"/>
      <w:sz w:val="18"/>
      <w:szCs w:val="18"/>
      <w:u w:val="single" w:color="000000"/>
    </w:rPr>
  </w:style>
  <w:style w:type="paragraph" w:customStyle="1" w:styleId="TableParagraph">
    <w:name w:val="Table Paragraph"/>
    <w:basedOn w:val="Normal"/>
    <w:uiPriority w:val="1"/>
    <w:qFormat/>
    <w:rsid w:val="0068729B"/>
    <w:pPr>
      <w:widowControl w:val="0"/>
      <w:autoSpaceDE w:val="0"/>
      <w:autoSpaceDN w:val="0"/>
      <w:spacing w:line="240" w:lineRule="auto"/>
      <w:ind w:left="0"/>
    </w:pPr>
    <w:rPr>
      <w:rFonts w:ascii="Lato Light" w:eastAsia="Lato Light" w:hAnsi="Lato Light" w:cs="Lato Light"/>
      <w:color w:val="auto"/>
      <w:sz w:val="22"/>
      <w:u w:val="none"/>
      <w:lang w:bidi="en-GB"/>
    </w:rPr>
  </w:style>
  <w:style w:type="table" w:styleId="TableGrid0">
    <w:name w:val="Table Grid"/>
    <w:basedOn w:val="TableNormal"/>
    <w:uiPriority w:val="39"/>
    <w:rsid w:val="006C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1147"/>
    <w:pPr>
      <w:spacing w:after="200" w:line="276" w:lineRule="auto"/>
      <w:ind w:left="720"/>
      <w:contextualSpacing/>
    </w:pPr>
    <w:rPr>
      <w:rFonts w:asciiTheme="minorHAnsi" w:eastAsiaTheme="minorEastAsia" w:hAnsiTheme="minorHAnsi" w:cstheme="minorBidi"/>
      <w:color w:val="auto"/>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0315F-237B-4975-BB99-65A9E1F92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1609</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Truman</dc:creator>
  <cp:keywords/>
  <cp:lastModifiedBy>Ruksana Ahmed</cp:lastModifiedBy>
  <cp:revision>7</cp:revision>
  <cp:lastPrinted>2021-05-06T09:41:00Z</cp:lastPrinted>
  <dcterms:created xsi:type="dcterms:W3CDTF">2024-09-16T14:26:00Z</dcterms:created>
  <dcterms:modified xsi:type="dcterms:W3CDTF">2026-09-08T15:16:00Z</dcterms:modified>
</cp:coreProperties>
</file>